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60"/>
        </w:tabs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千阳县政府门户网站内容保障工作任务分解表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（一）首页栏目内容保障</w:t>
      </w:r>
    </w:p>
    <w:tbl>
      <w:tblPr>
        <w:tblStyle w:val="4"/>
        <w:tblW w:w="14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121"/>
        <w:gridCol w:w="3700"/>
        <w:gridCol w:w="3376"/>
        <w:gridCol w:w="2359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43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370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33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2359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2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国务院文件</w:t>
            </w:r>
          </w:p>
        </w:tc>
        <w:tc>
          <w:tcPr>
            <w:tcW w:w="370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国务院文件</w:t>
            </w:r>
          </w:p>
        </w:tc>
        <w:tc>
          <w:tcPr>
            <w:tcW w:w="337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59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数据接口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省政府文件</w:t>
            </w:r>
          </w:p>
        </w:tc>
        <w:tc>
          <w:tcPr>
            <w:tcW w:w="370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ind w:left="204" w:hanging="204" w:hangingChars="73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省政府文件</w:t>
            </w:r>
          </w:p>
        </w:tc>
        <w:tc>
          <w:tcPr>
            <w:tcW w:w="337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59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数据接口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市政府文件</w:t>
            </w:r>
          </w:p>
        </w:tc>
        <w:tc>
          <w:tcPr>
            <w:tcW w:w="370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市政府文件</w:t>
            </w:r>
          </w:p>
        </w:tc>
        <w:tc>
          <w:tcPr>
            <w:tcW w:w="3376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59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数据接口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县政府文件</w:t>
            </w:r>
          </w:p>
        </w:tc>
        <w:tc>
          <w:tcPr>
            <w:tcW w:w="370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县政府文件</w:t>
            </w:r>
          </w:p>
        </w:tc>
        <w:tc>
          <w:tcPr>
            <w:tcW w:w="33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县政府办文件</w:t>
            </w:r>
          </w:p>
        </w:tc>
        <w:tc>
          <w:tcPr>
            <w:tcW w:w="337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2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国务院信息等首页外链栏目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数据接口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（二）县情栏目内容保障</w:t>
      </w:r>
    </w:p>
    <w:tbl>
      <w:tblPr>
        <w:tblStyle w:val="4"/>
        <w:tblW w:w="141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122"/>
        <w:gridCol w:w="3695"/>
        <w:gridCol w:w="3401"/>
        <w:gridCol w:w="2360"/>
        <w:gridCol w:w="19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73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3695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3401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2360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93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6" w:type="dxa"/>
            <w:vMerge w:val="restar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县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情</w:t>
            </w: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千阳概况</w:t>
            </w:r>
          </w:p>
        </w:tc>
        <w:tc>
          <w:tcPr>
            <w:tcW w:w="3695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介绍千阳县概况</w:t>
            </w:r>
          </w:p>
        </w:tc>
        <w:tc>
          <w:tcPr>
            <w:tcW w:w="3401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2360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37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6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地理环境</w:t>
            </w:r>
          </w:p>
        </w:tc>
        <w:tc>
          <w:tcPr>
            <w:tcW w:w="3695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地理环境</w:t>
            </w:r>
          </w:p>
        </w:tc>
        <w:tc>
          <w:tcPr>
            <w:tcW w:w="3401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县自然资源局</w:t>
            </w:r>
          </w:p>
        </w:tc>
        <w:tc>
          <w:tcPr>
            <w:tcW w:w="2360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37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616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资源特色</w:t>
            </w:r>
          </w:p>
        </w:tc>
        <w:tc>
          <w:tcPr>
            <w:tcW w:w="3695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农业资源、矿产资源、旅游资源、社会资源</w:t>
            </w:r>
          </w:p>
        </w:tc>
        <w:tc>
          <w:tcPr>
            <w:tcW w:w="3401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县农业农村局、自然资源局、文旅局、住建局</w:t>
            </w:r>
          </w:p>
        </w:tc>
        <w:tc>
          <w:tcPr>
            <w:tcW w:w="2360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37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16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千阳大事记</w:t>
            </w:r>
          </w:p>
        </w:tc>
        <w:tc>
          <w:tcPr>
            <w:tcW w:w="3695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千阳大事记</w:t>
            </w:r>
          </w:p>
        </w:tc>
        <w:tc>
          <w:tcPr>
            <w:tcW w:w="3401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县档案馆</w:t>
            </w:r>
          </w:p>
        </w:tc>
        <w:tc>
          <w:tcPr>
            <w:tcW w:w="2360" w:type="dxa"/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37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每季度一次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61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交通情况</w:t>
            </w:r>
          </w:p>
        </w:tc>
        <w:tc>
          <w:tcPr>
            <w:tcW w:w="3695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介绍千阳交通情况、政策</w:t>
            </w:r>
          </w:p>
        </w:tc>
        <w:tc>
          <w:tcPr>
            <w:tcW w:w="3401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县交通局</w:t>
            </w:r>
          </w:p>
        </w:tc>
        <w:tc>
          <w:tcPr>
            <w:tcW w:w="2360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3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（三）新闻栏目内容保障</w:t>
      </w:r>
    </w:p>
    <w:tbl>
      <w:tblPr>
        <w:tblStyle w:val="4"/>
        <w:tblW w:w="14060" w:type="dxa"/>
        <w:tblInd w:w="17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106"/>
        <w:gridCol w:w="3707"/>
        <w:gridCol w:w="3345"/>
        <w:gridCol w:w="2382"/>
        <w:gridCol w:w="1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718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3707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3345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2382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90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612" w:type="dxa"/>
            <w:vMerge w:val="restart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闻</w:t>
            </w:r>
          </w:p>
        </w:tc>
        <w:tc>
          <w:tcPr>
            <w:tcW w:w="210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千阳新闻</w:t>
            </w:r>
          </w:p>
        </w:tc>
        <w:tc>
          <w:tcPr>
            <w:tcW w:w="3707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全县综合性、重大新闻</w:t>
            </w:r>
          </w:p>
        </w:tc>
        <w:tc>
          <w:tcPr>
            <w:tcW w:w="334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县文旅局（县电视台）</w:t>
            </w:r>
          </w:p>
        </w:tc>
        <w:tc>
          <w:tcPr>
            <w:tcW w:w="2382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每日更新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12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部门动态</w:t>
            </w:r>
          </w:p>
        </w:tc>
        <w:tc>
          <w:tcPr>
            <w:tcW w:w="3707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县政府各工作部门工作动态</w:t>
            </w:r>
          </w:p>
        </w:tc>
        <w:tc>
          <w:tcPr>
            <w:tcW w:w="3345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县级各部门</w:t>
            </w:r>
          </w:p>
        </w:tc>
        <w:tc>
          <w:tcPr>
            <w:tcW w:w="2382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每周至少2条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612" w:type="dxa"/>
            <w:vMerge w:val="continue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各镇动态</w:t>
            </w:r>
          </w:p>
        </w:tc>
        <w:tc>
          <w:tcPr>
            <w:tcW w:w="3707" w:type="dxa"/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各镇工作动态</w:t>
            </w:r>
          </w:p>
        </w:tc>
        <w:tc>
          <w:tcPr>
            <w:tcW w:w="3345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</w:t>
            </w:r>
          </w:p>
        </w:tc>
        <w:tc>
          <w:tcPr>
            <w:tcW w:w="2382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0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每周至少2条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61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通知公告</w:t>
            </w:r>
          </w:p>
        </w:tc>
        <w:tc>
          <w:tcPr>
            <w:tcW w:w="3707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单位重要通知公告</w:t>
            </w:r>
          </w:p>
        </w:tc>
        <w:tc>
          <w:tcPr>
            <w:tcW w:w="3345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各相关单位</w:t>
            </w:r>
          </w:p>
        </w:tc>
        <w:tc>
          <w:tcPr>
            <w:tcW w:w="2382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908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spacing w:line="500" w:lineRule="exact"/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  <w:t>（四）政务栏目内容保障</w:t>
      </w:r>
    </w:p>
    <w:tbl>
      <w:tblPr>
        <w:tblStyle w:val="4"/>
        <w:tblW w:w="14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80"/>
        <w:gridCol w:w="826"/>
        <w:gridCol w:w="1638"/>
        <w:gridCol w:w="4090"/>
        <w:gridCol w:w="264"/>
        <w:gridCol w:w="2665"/>
        <w:gridCol w:w="1874"/>
        <w:gridCol w:w="1407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3" w:hRule="atLeast"/>
          <w:jc w:val="center"/>
        </w:trPr>
        <w:tc>
          <w:tcPr>
            <w:tcW w:w="40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09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92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87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407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6" w:hRule="atLeast"/>
          <w:jc w:val="center"/>
        </w:trPr>
        <w:tc>
          <w:tcPr>
            <w:tcW w:w="591" w:type="dxa"/>
            <w:vMerge w:val="restart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80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政府信息公开</w:t>
            </w: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信息公开规定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公开政府信息公开规定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信息公开指南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公开政府信息公开指南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信息公开制度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公开政府信息公开相关制度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信息公开目录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8"/>
                <w:szCs w:val="28"/>
              </w:rPr>
              <w:t>公开政府信息公开相关内容目录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依申请公开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依申请公开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县级各相关部门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相关单位提出答复意见，经县政府审核后发布</w:t>
            </w:r>
          </w:p>
        </w:tc>
        <w:tc>
          <w:tcPr>
            <w:tcW w:w="14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按时答复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政府信息公开年报</w:t>
            </w:r>
          </w:p>
        </w:tc>
        <w:tc>
          <w:tcPr>
            <w:tcW w:w="16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县政府信息公开年报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县级政府信息公开年度报告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每年一次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各单位政府信息公开年报</w:t>
            </w:r>
          </w:p>
        </w:tc>
        <w:tc>
          <w:tcPr>
            <w:tcW w:w="4090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各镇、各部门信息公开年报</w:t>
            </w:r>
          </w:p>
        </w:tc>
        <w:tc>
          <w:tcPr>
            <w:tcW w:w="292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各镇、县级各相关部门</w:t>
            </w:r>
          </w:p>
        </w:tc>
        <w:tc>
          <w:tcPr>
            <w:tcW w:w="187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5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网站工作年报</w:t>
            </w:r>
          </w:p>
        </w:tc>
        <w:tc>
          <w:tcPr>
            <w:tcW w:w="826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网站工作年报</w:t>
            </w:r>
          </w:p>
        </w:tc>
        <w:tc>
          <w:tcPr>
            <w:tcW w:w="1638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政府网站工作年报</w:t>
            </w:r>
          </w:p>
        </w:tc>
        <w:tc>
          <w:tcPr>
            <w:tcW w:w="4090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政府网站年度报表</w:t>
            </w:r>
          </w:p>
        </w:tc>
        <w:tc>
          <w:tcPr>
            <w:tcW w:w="292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每年一次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03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354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66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87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91" w:type="dxa"/>
            <w:vMerge w:val="restart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8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82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领导之窗</w:t>
            </w:r>
          </w:p>
        </w:tc>
        <w:tc>
          <w:tcPr>
            <w:tcW w:w="16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县政府领导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栏目：照片、职务、主管工作 、个人简介 、领导活动、工作讲话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机构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16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各镇政府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基本情况、单位职能、机构设置、内设机构、单位领导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县政府各工作部门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基本情况、单位职能、机构设置、内设机构、单位领导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各部门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政策解读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解读文件、政策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各部门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每半年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政策规划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工作规划、计划、实施意见、方案、重点工作执行落实情况、各类政策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各部门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政府公报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政府公报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县司法局、县政府办（信息中心）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sz w:val="28"/>
                <w:szCs w:val="28"/>
              </w:rPr>
              <w:t>政府会议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sz w:val="28"/>
                <w:szCs w:val="28"/>
              </w:rPr>
              <w:t>县政府常务会议报道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20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政府工作报告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政府工作报告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sz w:val="28"/>
                <w:szCs w:val="28"/>
              </w:rPr>
              <w:t>县政府办（信息中心）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每年一次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9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提案建议办理</w:t>
            </w:r>
          </w:p>
        </w:tc>
        <w:tc>
          <w:tcPr>
            <w:tcW w:w="4354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  <w:t>人大代表建议、政协委员提案办理</w:t>
            </w:r>
          </w:p>
        </w:tc>
        <w:tc>
          <w:tcPr>
            <w:tcW w:w="266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相关承办镇和部门</w:t>
            </w:r>
          </w:p>
        </w:tc>
        <w:tc>
          <w:tcPr>
            <w:tcW w:w="1874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421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spacing w:line="40" w:lineRule="exac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</w:p>
    <w:tbl>
      <w:tblPr>
        <w:tblStyle w:val="4"/>
        <w:tblW w:w="143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"/>
        <w:gridCol w:w="560"/>
        <w:gridCol w:w="215"/>
        <w:gridCol w:w="765"/>
        <w:gridCol w:w="204"/>
        <w:gridCol w:w="673"/>
        <w:gridCol w:w="609"/>
        <w:gridCol w:w="943"/>
        <w:gridCol w:w="189"/>
        <w:gridCol w:w="3898"/>
        <w:gridCol w:w="735"/>
        <w:gridCol w:w="2417"/>
        <w:gridCol w:w="257"/>
        <w:gridCol w:w="1296"/>
        <w:gridCol w:w="131"/>
        <w:gridCol w:w="1357"/>
        <w:gridCol w:w="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01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60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8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主动公开</w:t>
            </w:r>
          </w:p>
        </w:tc>
        <w:tc>
          <w:tcPr>
            <w:tcW w:w="242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应急管理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自然灾害、重大事故灾难、公共卫生事件等突发事件的应急处置与救援、医疗救护与卫生防疫、次生灾害预警防范等</w:t>
            </w:r>
          </w:p>
        </w:tc>
        <w:tc>
          <w:tcPr>
            <w:tcW w:w="31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县应急局、公安局、生态环境局、自然资源局、农业农村局、水利局、住建局、卫健局、市场监管局、气象局</w:t>
            </w:r>
          </w:p>
        </w:tc>
        <w:tc>
          <w:tcPr>
            <w:tcW w:w="155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每月至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督查督办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政府工作报告任务分解，每月督办要点、督办通报等信息</w:t>
            </w:r>
          </w:p>
        </w:tc>
        <w:tc>
          <w:tcPr>
            <w:tcW w:w="31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</w:t>
            </w:r>
          </w:p>
        </w:tc>
        <w:tc>
          <w:tcPr>
            <w:tcW w:w="155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统计信息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  <w:t>统计数据、统计公报</w:t>
            </w:r>
          </w:p>
        </w:tc>
        <w:tc>
          <w:tcPr>
            <w:tcW w:w="31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县统计局</w:t>
            </w:r>
          </w:p>
        </w:tc>
        <w:tc>
          <w:tcPr>
            <w:tcW w:w="155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每月至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人事信息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人事任免；法律法规授权的具有公共事务管理职能的事业单位招考、录用情况等信息</w:t>
            </w:r>
          </w:p>
        </w:tc>
        <w:tc>
          <w:tcPr>
            <w:tcW w:w="31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县人社局、政府办</w:t>
            </w:r>
          </w:p>
        </w:tc>
        <w:tc>
          <w:tcPr>
            <w:tcW w:w="155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每月至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重点领域信息公开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决策预公开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8"/>
                <w:sz w:val="28"/>
                <w:szCs w:val="28"/>
              </w:rPr>
              <w:t>涉及公共利益和公众权益的重大事项，除依法应当保密的外，应主动向社会公布的实施方案、实施意见、意见征集等情况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各相关部门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财政资金信息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pacing w:val="-12"/>
                <w:kern w:val="0"/>
                <w:sz w:val="28"/>
                <w:szCs w:val="28"/>
              </w:rPr>
              <w:t>县级财政预决算及三公经费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县财政局</w:t>
            </w:r>
          </w:p>
        </w:tc>
        <w:tc>
          <w:tcPr>
            <w:tcW w:w="1553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pacing w:val="-12"/>
                <w:kern w:val="0"/>
                <w:sz w:val="28"/>
                <w:szCs w:val="28"/>
              </w:rPr>
              <w:t>各镇财政预决算及三公经费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各镇政府</w:t>
            </w:r>
          </w:p>
        </w:tc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pacing w:val="-12"/>
                <w:kern w:val="0"/>
                <w:sz w:val="28"/>
                <w:szCs w:val="28"/>
              </w:rPr>
              <w:t>县级部门预决算及三公经费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县政府各部门</w:t>
            </w:r>
          </w:p>
        </w:tc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gridSpan w:val="4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财税审计信息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县财政局、审计局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01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60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80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重点领域信息公开</w:t>
            </w:r>
          </w:p>
        </w:tc>
        <w:tc>
          <w:tcPr>
            <w:tcW w:w="87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重大项目建设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批准和实施信息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批准服务、批准结果、重大设计变更、施工、质量安全监督、资金管理、竣工等有关信息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县发改局、住建局、自然资源局、生态环境局、水利局、林业局、行政审批局</w:t>
            </w:r>
          </w:p>
        </w:tc>
        <w:tc>
          <w:tcPr>
            <w:tcW w:w="1553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工程建设招投标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tabs>
                <w:tab w:val="left" w:pos="1109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招标投标信息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县发改局、财政局、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住建局</w:t>
            </w:r>
          </w:p>
        </w:tc>
        <w:tc>
          <w:tcPr>
            <w:tcW w:w="155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公共资源配置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住房保障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公开保障性住房分配政策、分配对象、分配房源、分配程序、分配过程、分配结果及危房改造等信息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县住建局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国有产权交易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国有产权交易信息、PPP项目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县财政局、发改局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国有土地使用权和矿业权出让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国有土地使用权出让、矿业权出让信息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县自然资源局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0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医疗、药品及医用耗材采购</w:t>
            </w:r>
          </w:p>
        </w:tc>
        <w:tc>
          <w:tcPr>
            <w:tcW w:w="4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医疗服务价格、医疗药品及医用耗材采购信息</w:t>
            </w:r>
          </w:p>
        </w:tc>
        <w:tc>
          <w:tcPr>
            <w:tcW w:w="31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县卫健局、医保局、市场监管局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771" w:hRule="atLeast"/>
          <w:jc w:val="center"/>
        </w:trPr>
        <w:tc>
          <w:tcPr>
            <w:tcW w:w="41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2254" w:hRule="atLeast"/>
          <w:jc w:val="center"/>
        </w:trPr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重点领域信息公开</w:t>
            </w:r>
          </w:p>
        </w:tc>
        <w:tc>
          <w:tcPr>
            <w:tcW w:w="128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社会公益事业建设领域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灾害事故救援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灾害事故救援方面信息（准确及时发布自然灾害、重大事故灾难、公共卫生事件、极端天气气候等突发事件的应急处置与救援、医疗救护与卫生防疫、农业生产影响、次生灾害预警防范等工作情况及动态信息）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县应急管理局、自然资源局、气象局、农业农村局、卫健局、水利局、公安局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592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社会救助和社会福利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社会救助和社会福利方面信息（如农村留守儿童关爱保护、困境儿童保障、残疾人两项补贴发放程序的公开等）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县民政局、教体局、卫健局、人社局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2395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三大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攻坚战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精准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扶贫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解决“两不愁三保障”面临的突出问题、深度贫困地区和特殊贫困群体脱贫攻坚、易地扶贫搬迁后续扶持措施等方面相关政策举措、扶贫项目、财政专项扶贫资金、精准扶贫贷款、行业扶贫相关财政资金、东西部扶贫协作财政援助资金等相关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县扶贫办、财政局、产业办、各相关单位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536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防范化解重大风险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创新和完善宏观调控、着力缓解企业融资难融资贵问题、加快推进金融改革开放等方面的信息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县人行、县金融办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982" w:hRule="atLeast"/>
          <w:jc w:val="center"/>
        </w:trPr>
        <w:tc>
          <w:tcPr>
            <w:tcW w:w="41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695" w:hRule="atLeast"/>
          <w:jc w:val="center"/>
        </w:trPr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重点领域信息公开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三大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攻坚战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污染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防治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开展大气污染治理攻坚、加快治理黑臭水体、防治农业面源污染、推进重点流域综合整治、加强固体废弃物和城市垃圾分类处置等方面相关信息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县生态环境局、水利局、农业农村局、住建局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791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重点民生领域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教育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义务教育招生方案、招生范围、招生程序、报名条件、学校情况、录取结果、咨询方式以及多渠道扩大学前教育供给的相关信息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县教体局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912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公共文化体育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公共文化体育信息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县教体局、文旅局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191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国土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资源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国土资源信息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县自然资源局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969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市场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监督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推进产品质量监管政策法规、标准、程序和结果，定期发布市场运行情况分析报告，执法专项行动中案件查处等信息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县市场监管局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926" w:hRule="atLeast"/>
          <w:jc w:val="center"/>
        </w:trPr>
        <w:tc>
          <w:tcPr>
            <w:tcW w:w="41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3222" w:hRule="atLeast"/>
          <w:jc w:val="center"/>
        </w:trPr>
        <w:tc>
          <w:tcPr>
            <w:tcW w:w="77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969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重点领域信息公开</w:t>
            </w:r>
          </w:p>
        </w:tc>
        <w:tc>
          <w:tcPr>
            <w:tcW w:w="128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重点民生领域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社会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保障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养老、医疗、工伤、生育等保险政策文件、定期公布社会保险信息披露（参加社会保险情况、社保基金运行等情况），面向农村劳动力、就业困难人员、高校毕业生招聘等信息；社会救助、低保、五保、特困保障相关政策及执行情况（救助对象认定、救助标准、补贴申领及申请审批程序）等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县人社局、医保局、民政局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2010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就业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创业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促进就业创业的政策措施、就业供求信息，面向高校毕业生、退役军人、下岗职工、农民工等重点群体的就业专项活动和高职院校考试招生信息、奖助学金政策信息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县人社局、退役军人事务局、教体局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1285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医疗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卫生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基本医疗卫生、公共卫生、医疗服务、疫苗监管、公立医疗卫生机构绩效考核结果信息；医疗保障、医保监管等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县医保局、卫健局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68" w:type="dxa"/>
          <w:trHeight w:val="915" w:hRule="atLeast"/>
          <w:jc w:val="center"/>
        </w:trPr>
        <w:tc>
          <w:tcPr>
            <w:tcW w:w="77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食品药品安全</w:t>
            </w:r>
          </w:p>
        </w:tc>
        <w:tc>
          <w:tcPr>
            <w:tcW w:w="46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食品药品安全信息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县市场监管局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sz w:val="28"/>
                <w:szCs w:val="28"/>
              </w:rPr>
              <w:t>每月至少一次</w:t>
            </w:r>
          </w:p>
        </w:tc>
      </w:tr>
    </w:tbl>
    <w:p>
      <w:pP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color w:val="000000"/>
          <w:sz w:val="32"/>
          <w:szCs w:val="32"/>
        </w:rPr>
        <w:t>（五）互动栏目内容保障</w:t>
      </w:r>
    </w:p>
    <w:tbl>
      <w:tblPr>
        <w:tblStyle w:val="4"/>
        <w:tblW w:w="14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366"/>
        <w:gridCol w:w="2650"/>
        <w:gridCol w:w="3355"/>
        <w:gridCol w:w="3163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317" w:type="dxa"/>
            <w:gridSpan w:val="2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2650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3355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3163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827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51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互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动</w:t>
            </w:r>
          </w:p>
        </w:tc>
        <w:tc>
          <w:tcPr>
            <w:tcW w:w="236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领导信箱</w:t>
            </w:r>
          </w:p>
        </w:tc>
        <w:tc>
          <w:tcPr>
            <w:tcW w:w="265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群众来信留言</w:t>
            </w:r>
          </w:p>
        </w:tc>
        <w:tc>
          <w:tcPr>
            <w:tcW w:w="335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相关镇、部门、县政府办（信息中心）</w:t>
            </w:r>
          </w:p>
        </w:tc>
        <w:tc>
          <w:tcPr>
            <w:tcW w:w="3163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转办-提交-审核后发布</w:t>
            </w:r>
          </w:p>
        </w:tc>
        <w:tc>
          <w:tcPr>
            <w:tcW w:w="1827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政策咨询2个工作日内回复，其余不超过5个工作日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在线访谈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主持人与嘉宾在线交流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相关镇、部门、县政府办（信息中心）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转办-提交-审核后发布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调查征集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进行信息调查，征集市民意见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县政府各相关部门、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9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政务微博、微信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政务微博、微信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各相关部门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链接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每周至少一次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政务公开+活动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邀请公民代表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进政府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5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网上信访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链接</w:t>
            </w:r>
          </w:p>
        </w:tc>
        <w:tc>
          <w:tcPr>
            <w:tcW w:w="3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县政府办（信息中心）</w:t>
            </w:r>
          </w:p>
        </w:tc>
        <w:tc>
          <w:tcPr>
            <w:tcW w:w="31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链接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（六）服务栏目内容保障</w:t>
      </w:r>
    </w:p>
    <w:tbl>
      <w:tblPr>
        <w:tblStyle w:val="4"/>
        <w:tblW w:w="143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6919"/>
        <w:gridCol w:w="2118"/>
        <w:gridCol w:w="1976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691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1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19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170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服　务</w:t>
            </w:r>
          </w:p>
        </w:tc>
        <w:tc>
          <w:tcPr>
            <w:tcW w:w="691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提供与日常生产生活密切相关的政务服务、便民服务、投资服务等事项的网上办理、信息查询、咨询投诉和网上评议，发布服务信息和服务专题、政策文件。</w:t>
            </w:r>
          </w:p>
        </w:tc>
        <w:tc>
          <w:tcPr>
            <w:tcW w:w="211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县行政审批局</w:t>
            </w:r>
          </w:p>
        </w:tc>
        <w:tc>
          <w:tcPr>
            <w:tcW w:w="197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链接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服务接口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数据接口</w:t>
            </w:r>
          </w:p>
        </w:tc>
        <w:tc>
          <w:tcPr>
            <w:tcW w:w="170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spacing w:line="24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（七）专题栏目内容保障</w:t>
      </w:r>
    </w:p>
    <w:tbl>
      <w:tblPr>
        <w:tblStyle w:val="4"/>
        <w:tblW w:w="14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2924"/>
        <w:gridCol w:w="2940"/>
        <w:gridCol w:w="2548"/>
        <w:gridCol w:w="2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4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29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25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24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4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专题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各专题栏目相关内容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各相关单位</w:t>
            </w:r>
          </w:p>
        </w:tc>
        <w:tc>
          <w:tcPr>
            <w:tcW w:w="25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栏目共建、链接</w:t>
            </w:r>
          </w:p>
        </w:tc>
        <w:tc>
          <w:tcPr>
            <w:tcW w:w="24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实时更新</w:t>
            </w:r>
          </w:p>
        </w:tc>
      </w:tr>
    </w:tbl>
    <w:p>
      <w:pPr>
        <w:spacing w:line="240" w:lineRule="exact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（八）数据栏目内容保障</w:t>
      </w:r>
    </w:p>
    <w:tbl>
      <w:tblPr>
        <w:tblStyle w:val="4"/>
        <w:tblW w:w="14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15"/>
        <w:gridCol w:w="3373"/>
        <w:gridCol w:w="2548"/>
        <w:gridCol w:w="2505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71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栏目名称</w:t>
            </w:r>
          </w:p>
        </w:tc>
        <w:tc>
          <w:tcPr>
            <w:tcW w:w="3373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栏目内容</w:t>
            </w:r>
          </w:p>
        </w:tc>
        <w:tc>
          <w:tcPr>
            <w:tcW w:w="2548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责任部门</w:t>
            </w:r>
          </w:p>
        </w:tc>
        <w:tc>
          <w:tcPr>
            <w:tcW w:w="2505" w:type="dxa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保障方式</w:t>
            </w:r>
          </w:p>
        </w:tc>
        <w:tc>
          <w:tcPr>
            <w:tcW w:w="239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更新周期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56" w:type="dxa"/>
            <w:vMerge w:val="restart"/>
            <w:tcBorders>
              <w:lef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</w:t>
            </w: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数据信息</w:t>
            </w:r>
          </w:p>
        </w:tc>
        <w:tc>
          <w:tcPr>
            <w:tcW w:w="3373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6"/>
                <w:sz w:val="28"/>
                <w:szCs w:val="28"/>
              </w:rPr>
              <w:t>按年度、季度、月度、发布各行业的统计分析数据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县统计局</w:t>
            </w:r>
          </w:p>
        </w:tc>
        <w:tc>
          <w:tcPr>
            <w:tcW w:w="2505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2391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每月一次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6" w:type="dxa"/>
            <w:vMerge w:val="continue"/>
            <w:tcBorders>
              <w:lef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统计公报</w:t>
            </w:r>
          </w:p>
        </w:tc>
        <w:tc>
          <w:tcPr>
            <w:tcW w:w="3373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千阳县年度信息统计公报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县统计局</w:t>
            </w:r>
          </w:p>
        </w:tc>
        <w:tc>
          <w:tcPr>
            <w:tcW w:w="2505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2391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56" w:type="dxa"/>
            <w:vMerge w:val="continue"/>
            <w:tcBorders>
              <w:lef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统计数据</w:t>
            </w:r>
          </w:p>
        </w:tc>
        <w:tc>
          <w:tcPr>
            <w:tcW w:w="3373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提供统计数据查询服务</w:t>
            </w:r>
          </w:p>
        </w:tc>
        <w:tc>
          <w:tcPr>
            <w:tcW w:w="2548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县统计局</w:t>
            </w:r>
          </w:p>
        </w:tc>
        <w:tc>
          <w:tcPr>
            <w:tcW w:w="2505" w:type="dxa"/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2391" w:type="dxa"/>
            <w:tcBorders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每年一次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5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数据图表</w:t>
            </w:r>
          </w:p>
        </w:tc>
        <w:tc>
          <w:tcPr>
            <w:tcW w:w="3373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以图表形式展示各类统计信息</w:t>
            </w:r>
          </w:p>
        </w:tc>
        <w:tc>
          <w:tcPr>
            <w:tcW w:w="2548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县统计局</w:t>
            </w:r>
          </w:p>
        </w:tc>
        <w:tc>
          <w:tcPr>
            <w:tcW w:w="2505" w:type="dxa"/>
            <w:tcBorders>
              <w:bottom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直接发布</w:t>
            </w:r>
          </w:p>
        </w:tc>
        <w:tc>
          <w:tcPr>
            <w:tcW w:w="2391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每年一次</w:t>
            </w:r>
          </w:p>
        </w:tc>
      </w:tr>
    </w:tbl>
    <w:p>
      <w:pPr>
        <w:rPr>
          <w:color w:val="000000"/>
        </w:rPr>
        <w:sectPr>
          <w:footerReference r:id="rId3" w:type="default"/>
          <w:pgSz w:w="16838" w:h="11906" w:orient="landscape"/>
          <w:pgMar w:top="1701" w:right="1134" w:bottom="1134" w:left="1418" w:header="851" w:footer="1134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2020-11-19T07:17:43Z</dcterms:created>
  <dc:creator>Administrator</dc:creator>
  <cp:lastModifiedBy>_星儿～</cp:lastModifiedBy>
  <dcterms:modified xsi:type="dcterms:W3CDTF">2020-11-19T07:17:55Z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