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D4653">
      <w:pPr>
        <w:tabs>
          <w:tab w:val="left" w:pos="2190"/>
          <w:tab w:val="center" w:pos="4473"/>
        </w:tabs>
        <w:spacing w:line="540" w:lineRule="exact"/>
        <w:jc w:val="left"/>
        <w:rPr>
          <w:rFonts w:hint="eastAsia"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附件3</w:t>
      </w:r>
    </w:p>
    <w:p w14:paraId="5D0E40AE">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企业申报资料清单及要求</w:t>
      </w:r>
    </w:p>
    <w:p w14:paraId="1B3737D9">
      <w:pPr>
        <w:spacing w:line="576" w:lineRule="exact"/>
        <w:rPr>
          <w:rFonts w:ascii="Times New Roman" w:hAnsi="Times New Roman" w:eastAsia="方正小标宋简体" w:cs="Times New Roman"/>
          <w:sz w:val="44"/>
          <w:szCs w:val="44"/>
        </w:rPr>
      </w:pPr>
    </w:p>
    <w:p w14:paraId="5BB816B2">
      <w:pPr>
        <w:tabs>
          <w:tab w:val="left" w:pos="2190"/>
          <w:tab w:val="center" w:pos="4473"/>
        </w:tabs>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一、线上申报</w:t>
      </w:r>
    </w:p>
    <w:p w14:paraId="04B6D2BC">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申报企业按照工商登记注册属地原则登录优质中小企业梯度培育平台（http://zjtx.miit.gov.cn），按照系统提示填报相关信息，并上传佐证资料。（如佐证资料大于300M的须进行技术处理）申报平台技术支持电话：010-879010</w:t>
      </w:r>
      <w:r>
        <w:rPr>
          <w:rFonts w:hint="eastAsia" w:ascii="Times New Roman" w:hAnsi="Times New Roman" w:eastAsia="仿宋_GB2312" w:cs="Times New Roman"/>
          <w:sz w:val="32"/>
          <w:szCs w:val="32"/>
          <w:lang w:val="en-US" w:eastAsia="zh-CN"/>
        </w:rPr>
        <w:t>37</w:t>
      </w:r>
      <w:r>
        <w:rPr>
          <w:rFonts w:hint="eastAsia" w:ascii="Times New Roman" w:hAnsi="Times New Roman" w:eastAsia="仿宋_GB2312" w:cs="Times New Roman"/>
          <w:sz w:val="32"/>
          <w:szCs w:val="32"/>
        </w:rPr>
        <w:t>、010-879010</w:t>
      </w:r>
      <w:r>
        <w:rPr>
          <w:rFonts w:hint="eastAsia" w:ascii="Times New Roman" w:hAnsi="Times New Roman" w:eastAsia="仿宋_GB2312" w:cs="Times New Roman"/>
          <w:sz w:val="32"/>
          <w:szCs w:val="32"/>
          <w:lang w:val="en-US" w:eastAsia="zh-CN"/>
        </w:rPr>
        <w:t>73</w:t>
      </w:r>
      <w:r>
        <w:rPr>
          <w:rFonts w:hint="eastAsia" w:ascii="Times New Roman" w:hAnsi="Times New Roman" w:eastAsia="仿宋_GB2312" w:cs="Times New Roman"/>
          <w:sz w:val="32"/>
          <w:szCs w:val="32"/>
        </w:rPr>
        <w:t>（工作日9:00-17:00）</w:t>
      </w:r>
    </w:p>
    <w:p w14:paraId="0DF9E6A5">
      <w:pPr>
        <w:tabs>
          <w:tab w:val="left" w:pos="2190"/>
          <w:tab w:val="center" w:pos="4473"/>
        </w:tabs>
        <w:spacing w:line="540" w:lineRule="exact"/>
        <w:ind w:firstLine="640" w:firstLineChars="200"/>
        <w:jc w:val="left"/>
        <w:rPr>
          <w:rFonts w:ascii="黑体" w:hAnsi="黑体" w:eastAsia="黑体"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上传佐证资料清单</w:t>
      </w:r>
    </w:p>
    <w:p w14:paraId="5F0D0FF2">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.企业营业执照</w:t>
      </w:r>
    </w:p>
    <w:p w14:paraId="4E7C50DB">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企业申请报告</w:t>
      </w:r>
      <w:r>
        <w:rPr>
          <w:rFonts w:hint="eastAsia" w:ascii="楷体_GB2312" w:hAnsi="Times New Roman" w:eastAsia="楷体_GB2312" w:cs="Times New Roman"/>
          <w:sz w:val="28"/>
          <w:szCs w:val="32"/>
        </w:rPr>
        <w:t>（内容反映企业概况、企业业绩和荣誉、企业在专精特新发展方向上的主要做法）</w:t>
      </w:r>
    </w:p>
    <w:p w14:paraId="30CDAA63">
      <w:pPr>
        <w:tabs>
          <w:tab w:val="left" w:pos="2190"/>
          <w:tab w:val="center" w:pos="4473"/>
        </w:tabs>
        <w:spacing w:line="540" w:lineRule="exact"/>
        <w:ind w:firstLine="63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3.会计师事务所出具的</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年、202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年正式审计报告（其中202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年度需为赋码审计报告原件）</w:t>
      </w:r>
    </w:p>
    <w:p w14:paraId="74021910">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4.</w:t>
      </w:r>
      <w:r>
        <w:rPr>
          <w:rFonts w:hint="eastAsia" w:ascii="微软雅黑" w:hAnsi="微软雅黑" w:eastAsia="微软雅黑"/>
          <w:color w:val="auto"/>
          <w:sz w:val="27"/>
          <w:szCs w:val="27"/>
          <w:shd w:val="clear" w:color="auto" w:fill="FFFFFF"/>
        </w:rPr>
        <w:t xml:space="preserve"> </w:t>
      </w:r>
      <w:r>
        <w:rPr>
          <w:rFonts w:hint="eastAsia" w:ascii="Times New Roman" w:hAnsi="Times New Roman" w:eastAsia="仿宋_GB2312" w:cs="Times New Roman"/>
          <w:color w:val="auto"/>
          <w:sz w:val="32"/>
          <w:szCs w:val="32"/>
        </w:rPr>
        <w:t>申报企业是规上工业企业的还需提供统计报表202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年度企业研究开发项目情况表107-1和企业研究开发活动及相关情况表107-2</w:t>
      </w:r>
      <w:r>
        <w:rPr>
          <w:rFonts w:hint="eastAsia" w:ascii="楷体_GB2312" w:hAnsi="Times New Roman" w:eastAsia="楷体_GB2312" w:cs="Times New Roman"/>
          <w:color w:val="auto"/>
          <w:sz w:val="28"/>
          <w:szCs w:val="32"/>
        </w:rPr>
        <w:t>（非规上工业企业202</w:t>
      </w:r>
      <w:r>
        <w:rPr>
          <w:rFonts w:hint="eastAsia" w:ascii="楷体_GB2312" w:hAnsi="Times New Roman" w:eastAsia="楷体_GB2312" w:cs="Times New Roman"/>
          <w:color w:val="auto"/>
          <w:sz w:val="28"/>
          <w:szCs w:val="32"/>
          <w:lang w:val="en-US" w:eastAsia="zh-CN"/>
        </w:rPr>
        <w:t>4</w:t>
      </w:r>
      <w:r>
        <w:rPr>
          <w:rFonts w:hint="eastAsia" w:ascii="楷体_GB2312" w:hAnsi="Times New Roman" w:eastAsia="楷体_GB2312" w:cs="Times New Roman"/>
          <w:color w:val="auto"/>
          <w:sz w:val="28"/>
          <w:szCs w:val="32"/>
        </w:rPr>
        <w:t>年审计报告须披露研发投入情况、</w:t>
      </w:r>
      <w:r>
        <w:rPr>
          <w:rFonts w:ascii="楷体_GB2312" w:hAnsi="Times New Roman" w:eastAsia="楷体_GB2312" w:cs="Times New Roman"/>
          <w:color w:val="auto"/>
          <w:sz w:val="28"/>
          <w:szCs w:val="32"/>
        </w:rPr>
        <w:t>附</w:t>
      </w:r>
      <w:r>
        <w:rPr>
          <w:rFonts w:hint="eastAsia" w:ascii="楷体_GB2312" w:hAnsi="Times New Roman" w:eastAsia="楷体_GB2312" w:cs="Times New Roman"/>
          <w:color w:val="auto"/>
          <w:sz w:val="28"/>
          <w:szCs w:val="32"/>
        </w:rPr>
        <w:t>研发</w:t>
      </w:r>
      <w:r>
        <w:rPr>
          <w:rFonts w:ascii="楷体_GB2312" w:hAnsi="Times New Roman" w:eastAsia="楷体_GB2312" w:cs="Times New Roman"/>
          <w:color w:val="auto"/>
          <w:sz w:val="28"/>
          <w:szCs w:val="32"/>
        </w:rPr>
        <w:t>投入发票</w:t>
      </w:r>
      <w:r>
        <w:rPr>
          <w:rFonts w:hint="eastAsia" w:ascii="楷体_GB2312" w:hAnsi="Times New Roman" w:eastAsia="楷体_GB2312" w:cs="Times New Roman"/>
          <w:color w:val="auto"/>
          <w:sz w:val="28"/>
          <w:szCs w:val="32"/>
        </w:rPr>
        <w:t>）</w:t>
      </w:r>
    </w:p>
    <w:p w14:paraId="4E47FE54">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5. 知识产权证书</w:t>
      </w:r>
      <w:r>
        <w:rPr>
          <w:rFonts w:hint="eastAsia" w:ascii="楷体_GB2312" w:hAnsi="Times New Roman" w:eastAsia="楷体_GB2312" w:cs="Times New Roman"/>
          <w:sz w:val="28"/>
          <w:szCs w:val="32"/>
        </w:rPr>
        <w:t>（如属于转让，须提供相应转让证明材料）</w:t>
      </w:r>
      <w:r>
        <w:rPr>
          <w:rFonts w:hint="eastAsia" w:ascii="Times New Roman" w:hAnsi="Times New Roman" w:eastAsia="仿宋_GB2312" w:cs="Times New Roman"/>
          <w:sz w:val="32"/>
          <w:szCs w:val="32"/>
        </w:rPr>
        <w:t>、近三年获得科技奖励证书、有效期内有关荣誉证明材料</w:t>
      </w:r>
      <w:r>
        <w:rPr>
          <w:rFonts w:hint="eastAsia" w:ascii="楷体_GB2312" w:hAnsi="Times New Roman" w:eastAsia="楷体_GB2312" w:cs="Times New Roman"/>
          <w:sz w:val="28"/>
          <w:szCs w:val="32"/>
        </w:rPr>
        <w:t>（如有，非必须）</w:t>
      </w:r>
    </w:p>
    <w:p w14:paraId="3A4E4A90">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省部级以上研发机构认定文件或证明材料</w:t>
      </w:r>
      <w:r>
        <w:rPr>
          <w:rFonts w:hint="eastAsia" w:ascii="楷体_GB2312" w:hAnsi="Times New Roman" w:eastAsia="楷体_GB2312" w:cs="Times New Roman"/>
          <w:sz w:val="28"/>
          <w:szCs w:val="32"/>
        </w:rPr>
        <w:t>（如有，非必须）</w:t>
      </w:r>
    </w:p>
    <w:p w14:paraId="6A98E56C">
      <w:pPr>
        <w:tabs>
          <w:tab w:val="left" w:pos="2190"/>
          <w:tab w:val="center" w:pos="4473"/>
        </w:tabs>
        <w:spacing w:line="540" w:lineRule="exact"/>
        <w:ind w:firstLine="630"/>
        <w:jc w:val="left"/>
        <w:rPr>
          <w:rFonts w:ascii="楷体_GB2312" w:hAnsi="Times New Roman" w:eastAsia="楷体_GB2312" w:cs="Times New Roman"/>
          <w:sz w:val="28"/>
          <w:szCs w:val="32"/>
        </w:rPr>
      </w:pPr>
      <w:r>
        <w:rPr>
          <w:rFonts w:hint="eastAsia" w:ascii="Times New Roman" w:hAnsi="Times New Roman" w:eastAsia="仿宋_GB2312" w:cs="Times New Roman"/>
          <w:sz w:val="32"/>
          <w:szCs w:val="32"/>
        </w:rPr>
        <w:t>7.近三年新增股权融资证明材料</w:t>
      </w:r>
      <w:r>
        <w:rPr>
          <w:rFonts w:hint="eastAsia" w:ascii="楷体_GB2312" w:hAnsi="Times New Roman" w:eastAsia="楷体_GB2312" w:cs="Times New Roman"/>
          <w:sz w:val="28"/>
          <w:szCs w:val="32"/>
        </w:rPr>
        <w:t>（如有，非必须）</w:t>
      </w:r>
    </w:p>
    <w:p w14:paraId="2DA875A8">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8.“国家企业信用信息公示系统”</w:t>
      </w:r>
      <w:r>
        <w:rPr>
          <w:rFonts w:hint="eastAsia" w:ascii="楷体_GB2312" w:hAnsi="Times New Roman" w:eastAsia="楷体_GB2312" w:cs="Times New Roman"/>
          <w:sz w:val="28"/>
          <w:szCs w:val="32"/>
        </w:rPr>
        <w:t>（是否被列入经营异常名录）</w:t>
      </w:r>
      <w:r>
        <w:rPr>
          <w:rFonts w:hint="eastAsia" w:ascii="Times New Roman" w:hAnsi="Times New Roman" w:eastAsia="仿宋_GB2312" w:cs="Times New Roman"/>
          <w:sz w:val="32"/>
          <w:szCs w:val="32"/>
        </w:rPr>
        <w:t>和“信用中国”</w:t>
      </w:r>
      <w:r>
        <w:rPr>
          <w:rFonts w:hint="eastAsia" w:ascii="楷体_GB2312" w:hAnsi="Times New Roman" w:eastAsia="楷体_GB2312" w:cs="Times New Roman"/>
          <w:sz w:val="28"/>
          <w:szCs w:val="32"/>
        </w:rPr>
        <w:t>（是否被列入严重失信主体名单）</w:t>
      </w:r>
      <w:r>
        <w:rPr>
          <w:rFonts w:hint="eastAsia" w:ascii="Times New Roman" w:hAnsi="Times New Roman" w:eastAsia="仿宋_GB2312" w:cs="Times New Roman"/>
          <w:sz w:val="32"/>
          <w:szCs w:val="32"/>
        </w:rPr>
        <w:t xml:space="preserve">查询结果  </w:t>
      </w:r>
    </w:p>
    <w:p w14:paraId="22DC9054">
      <w:pPr>
        <w:spacing w:line="600" w:lineRule="exact"/>
        <w:ind w:firstLine="640"/>
        <w:rPr>
          <w:rFonts w:ascii="仿宋_GB2312" w:hAnsi="仿宋_GB2312" w:eastAsia="仿宋_GB2312" w:cs="仿宋_GB2312"/>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如果企业年营业收入等于或大于4亿元的企业，需提供陕西省城镇职工基本养老保险参保缴费证明（证明期限为上年度和证明开具日上月末）</w:t>
      </w:r>
    </w:p>
    <w:p w14:paraId="3AF0FA52">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企业认为有助于申报的其他材料</w:t>
      </w:r>
    </w:p>
    <w:p w14:paraId="7B13F8B2">
      <w:pPr>
        <w:tabs>
          <w:tab w:val="left" w:pos="2190"/>
          <w:tab w:val="center" w:pos="4473"/>
        </w:tabs>
        <w:spacing w:line="54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二、纸质资料</w:t>
      </w:r>
    </w:p>
    <w:p w14:paraId="7E2DCD90">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（一）纸质资料清单（按以下顺序双面打印装订）</w:t>
      </w:r>
    </w:p>
    <w:p w14:paraId="097DF331">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1.封面</w:t>
      </w:r>
      <w:r>
        <w:rPr>
          <w:rFonts w:hint="eastAsia" w:ascii="楷体_GB2312" w:hAnsi="Times New Roman" w:eastAsia="楷体_GB2312" w:cs="Times New Roman"/>
          <w:sz w:val="28"/>
          <w:szCs w:val="32"/>
        </w:rPr>
        <w:t>（格式后附）</w:t>
      </w:r>
    </w:p>
    <w:p w14:paraId="156F552B">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2.企业申请报告</w:t>
      </w:r>
      <w:r>
        <w:rPr>
          <w:rFonts w:hint="eastAsia" w:ascii="楷体_GB2312" w:hAnsi="Times New Roman" w:eastAsia="楷体_GB2312" w:cs="Times New Roman"/>
          <w:sz w:val="28"/>
          <w:szCs w:val="32"/>
        </w:rPr>
        <w:t>（内容反映企业概况、企业业绩和荣誉、企业在专精特新发展方向上的主要做法）</w:t>
      </w:r>
    </w:p>
    <w:p w14:paraId="1DAB70D6">
      <w:pPr>
        <w:tabs>
          <w:tab w:val="left" w:pos="2190"/>
          <w:tab w:val="center" w:pos="4473"/>
        </w:tabs>
        <w:spacing w:line="54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企业营业执照</w:t>
      </w:r>
      <w:r>
        <w:rPr>
          <w:rFonts w:hint="eastAsia" w:ascii="Times New Roman" w:hAnsi="Times New Roman" w:eastAsia="仿宋_GB2312" w:cs="Times New Roman"/>
          <w:sz w:val="32"/>
          <w:szCs w:val="32"/>
        </w:rPr>
        <w:t>复印件</w:t>
      </w:r>
    </w:p>
    <w:p w14:paraId="1BA7E6FB">
      <w:pPr>
        <w:tabs>
          <w:tab w:val="left" w:pos="2190"/>
          <w:tab w:val="center" w:pos="4473"/>
        </w:tabs>
        <w:spacing w:line="540" w:lineRule="exact"/>
        <w:ind w:firstLine="640" w:firstLineChars="20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4.申报</w:t>
      </w:r>
      <w:r>
        <w:rPr>
          <w:rFonts w:hint="eastAsia" w:ascii="Times New Roman" w:hAnsi="Times New Roman" w:eastAsia="仿宋_GB2312" w:cs="Times New Roman"/>
          <w:color w:val="auto"/>
          <w:sz w:val="32"/>
          <w:szCs w:val="32"/>
          <w:lang w:eastAsia="zh-CN"/>
        </w:rPr>
        <w:t>第四批</w:t>
      </w:r>
      <w:r>
        <w:rPr>
          <w:rFonts w:hint="eastAsia" w:ascii="Times New Roman" w:hAnsi="Times New Roman" w:eastAsia="仿宋_GB2312" w:cs="Times New Roman"/>
          <w:color w:val="auto"/>
          <w:sz w:val="32"/>
          <w:szCs w:val="32"/>
        </w:rPr>
        <w:t>陕西省“创新型”中小企业汇总表及备案汇总表</w:t>
      </w:r>
      <w:r>
        <w:rPr>
          <w:rFonts w:hint="eastAsia" w:ascii="楷体_GB2312" w:hAnsi="Times New Roman" w:eastAsia="楷体_GB2312" w:cs="Times New Roman"/>
          <w:color w:val="auto"/>
          <w:sz w:val="28"/>
          <w:szCs w:val="32"/>
        </w:rPr>
        <w:t>（附件1-2）</w:t>
      </w:r>
    </w:p>
    <w:p w14:paraId="279A6A1A">
      <w:pPr>
        <w:tabs>
          <w:tab w:val="left" w:pos="2190"/>
          <w:tab w:val="center" w:pos="4473"/>
        </w:tabs>
        <w:spacing w:line="540" w:lineRule="exact"/>
        <w:ind w:firstLine="63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5.会计师事务所出具的202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年赋码审计报告原件</w:t>
      </w:r>
    </w:p>
    <w:p w14:paraId="7A673D85">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6.申报企业是规上工业企业的还需提供统计报表202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年度企业研究开发项目情况表107-1和企业研究开发活动及相关情况表107-2</w:t>
      </w:r>
      <w:r>
        <w:rPr>
          <w:rFonts w:hint="eastAsia" w:ascii="楷体_GB2312" w:hAnsi="Times New Roman" w:eastAsia="楷体_GB2312" w:cs="Times New Roman"/>
          <w:color w:val="auto"/>
          <w:sz w:val="28"/>
          <w:szCs w:val="32"/>
        </w:rPr>
        <w:t>（非规上工业企业202</w:t>
      </w:r>
      <w:r>
        <w:rPr>
          <w:rFonts w:hint="eastAsia" w:ascii="楷体_GB2312" w:hAnsi="Times New Roman" w:eastAsia="楷体_GB2312" w:cs="Times New Roman"/>
          <w:color w:val="auto"/>
          <w:sz w:val="28"/>
          <w:szCs w:val="32"/>
          <w:lang w:val="en-US" w:eastAsia="zh-CN"/>
        </w:rPr>
        <w:t>4</w:t>
      </w:r>
      <w:r>
        <w:rPr>
          <w:rFonts w:hint="eastAsia" w:ascii="楷体_GB2312" w:hAnsi="Times New Roman" w:eastAsia="楷体_GB2312" w:cs="Times New Roman"/>
          <w:color w:val="auto"/>
          <w:sz w:val="28"/>
          <w:szCs w:val="32"/>
        </w:rPr>
        <w:t>年审计报告须披露研发投入情况、</w:t>
      </w:r>
      <w:r>
        <w:rPr>
          <w:rFonts w:ascii="楷体_GB2312" w:hAnsi="Times New Roman" w:eastAsia="楷体_GB2312" w:cs="Times New Roman"/>
          <w:color w:val="auto"/>
          <w:sz w:val="28"/>
          <w:szCs w:val="32"/>
        </w:rPr>
        <w:t>附</w:t>
      </w:r>
      <w:r>
        <w:rPr>
          <w:rFonts w:hint="eastAsia" w:ascii="楷体_GB2312" w:hAnsi="Times New Roman" w:eastAsia="楷体_GB2312" w:cs="Times New Roman"/>
          <w:color w:val="auto"/>
          <w:sz w:val="28"/>
          <w:szCs w:val="32"/>
        </w:rPr>
        <w:t>研发</w:t>
      </w:r>
      <w:r>
        <w:rPr>
          <w:rFonts w:ascii="楷体_GB2312" w:hAnsi="Times New Roman" w:eastAsia="楷体_GB2312" w:cs="Times New Roman"/>
          <w:color w:val="auto"/>
          <w:sz w:val="28"/>
          <w:szCs w:val="32"/>
        </w:rPr>
        <w:t>投入发票</w:t>
      </w:r>
      <w:r>
        <w:rPr>
          <w:rFonts w:hint="eastAsia" w:ascii="楷体_GB2312" w:hAnsi="Times New Roman" w:eastAsia="楷体_GB2312" w:cs="Times New Roman"/>
          <w:color w:val="auto"/>
          <w:sz w:val="28"/>
          <w:szCs w:val="32"/>
        </w:rPr>
        <w:t>）</w:t>
      </w:r>
    </w:p>
    <w:p w14:paraId="03564181">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7. 知识产权证书</w:t>
      </w:r>
      <w:r>
        <w:rPr>
          <w:rFonts w:hint="eastAsia" w:ascii="楷体_GB2312" w:hAnsi="Times New Roman" w:eastAsia="楷体_GB2312" w:cs="Times New Roman"/>
          <w:color w:val="auto"/>
          <w:sz w:val="28"/>
          <w:szCs w:val="32"/>
        </w:rPr>
        <w:t>（如属于转让，须提供相应转让证明材料）</w:t>
      </w:r>
      <w:r>
        <w:rPr>
          <w:rFonts w:hint="eastAsia" w:ascii="Times New Roman" w:hAnsi="Times New Roman" w:eastAsia="仿宋_GB2312" w:cs="Times New Roman"/>
          <w:color w:val="auto"/>
          <w:sz w:val="32"/>
          <w:szCs w:val="32"/>
        </w:rPr>
        <w:t>、近三年获得科技奖励证书、有效期内有关荣誉证明材料</w:t>
      </w:r>
      <w:r>
        <w:rPr>
          <w:rFonts w:hint="eastAsia" w:ascii="楷体_GB2312" w:hAnsi="Times New Roman" w:eastAsia="楷体_GB2312" w:cs="Times New Roman"/>
          <w:color w:val="auto"/>
          <w:sz w:val="28"/>
          <w:szCs w:val="32"/>
        </w:rPr>
        <w:t>（如有，非必须）</w:t>
      </w:r>
    </w:p>
    <w:p w14:paraId="5ED12587">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8</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 xml:space="preserve"> 省部级以上研发机构认定文件或证明材料</w:t>
      </w:r>
      <w:r>
        <w:rPr>
          <w:rFonts w:hint="eastAsia" w:ascii="楷体_GB2312" w:hAnsi="Times New Roman" w:eastAsia="楷体_GB2312" w:cs="Times New Roman"/>
          <w:color w:val="auto"/>
          <w:sz w:val="28"/>
          <w:szCs w:val="32"/>
        </w:rPr>
        <w:t>（如有，非必须）</w:t>
      </w:r>
    </w:p>
    <w:p w14:paraId="2FF07B51">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9.近三年新增股权融资证明材料</w:t>
      </w:r>
      <w:r>
        <w:rPr>
          <w:rFonts w:hint="eastAsia" w:ascii="楷体_GB2312" w:hAnsi="Times New Roman" w:eastAsia="楷体_GB2312" w:cs="Times New Roman"/>
          <w:color w:val="auto"/>
          <w:sz w:val="28"/>
          <w:szCs w:val="32"/>
        </w:rPr>
        <w:t>（如有，非必须）</w:t>
      </w:r>
      <w:r>
        <w:rPr>
          <w:rFonts w:hint="eastAsia" w:ascii="Times New Roman" w:hAnsi="Times New Roman" w:eastAsia="仿宋_GB2312" w:cs="Times New Roman"/>
          <w:color w:val="auto"/>
          <w:sz w:val="32"/>
          <w:szCs w:val="32"/>
        </w:rPr>
        <w:t xml:space="preserve">  </w:t>
      </w:r>
    </w:p>
    <w:p w14:paraId="6F67E3EC">
      <w:pPr>
        <w:spacing w:line="600" w:lineRule="exact"/>
        <w:ind w:firstLine="640"/>
        <w:rPr>
          <w:rFonts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rPr>
        <w:t>10.</w:t>
      </w:r>
      <w:r>
        <w:rPr>
          <w:rFonts w:hint="eastAsia" w:ascii="仿宋_GB2312" w:hAnsi="仿宋_GB2312" w:eastAsia="仿宋_GB2312" w:cs="仿宋_GB2312"/>
          <w:color w:val="auto"/>
          <w:sz w:val="32"/>
          <w:szCs w:val="32"/>
        </w:rPr>
        <w:t>如果企业年营业收入等于或大于4亿元的企业，需提供陕西省城镇职工基本养老保险参保缴费证明（证明期限为上年度和证明开具日上月末）</w:t>
      </w:r>
    </w:p>
    <w:p w14:paraId="5CD5ACB4">
      <w:pPr>
        <w:spacing w:line="54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t>企业认为有助于申报的其他材料</w:t>
      </w:r>
    </w:p>
    <w:p w14:paraId="3D7D1ED2">
      <w:pPr>
        <w:tabs>
          <w:tab w:val="left" w:pos="2190"/>
          <w:tab w:val="center" w:pos="4473"/>
        </w:tabs>
        <w:spacing w:line="540" w:lineRule="exact"/>
        <w:ind w:firstLine="630"/>
        <w:jc w:val="left"/>
        <w:rPr>
          <w:rFonts w:ascii="楷体_GB2312" w:hAnsi="Times New Roman" w:eastAsia="楷体_GB2312" w:cs="Times New Roman"/>
          <w:color w:val="auto"/>
          <w:sz w:val="28"/>
          <w:szCs w:val="32"/>
        </w:rPr>
      </w:pPr>
      <w:r>
        <w:rPr>
          <w:rFonts w:hint="eastAsia" w:ascii="Times New Roman" w:hAnsi="Times New Roman" w:eastAsia="仿宋_GB2312" w:cs="Times New Roman"/>
          <w:color w:val="auto"/>
          <w:sz w:val="32"/>
          <w:szCs w:val="32"/>
        </w:rPr>
        <w:t>12.陕西省创新型中小企业自评表</w:t>
      </w:r>
      <w:r>
        <w:rPr>
          <w:rFonts w:hint="eastAsia" w:ascii="楷体_GB2312" w:hAnsi="Times New Roman" w:eastAsia="楷体_GB2312" w:cs="Times New Roman"/>
          <w:color w:val="auto"/>
          <w:sz w:val="28"/>
          <w:szCs w:val="32"/>
        </w:rPr>
        <w:t>（在“培育平台”下载打印，法人手写签名，加盖企业公章）</w:t>
      </w:r>
    </w:p>
    <w:p w14:paraId="443F76AC">
      <w:pPr>
        <w:pStyle w:val="2"/>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13.</w:t>
      </w:r>
      <w:r>
        <w:rPr>
          <w:rFonts w:ascii="Times New Roman" w:hAnsi="Times New Roman" w:eastAsia="仿宋_GB2312" w:cs="Times New Roman"/>
          <w:color w:val="auto"/>
          <w:sz w:val="32"/>
          <w:szCs w:val="32"/>
        </w:rPr>
        <w:t>近三年未发生重大安全</w:t>
      </w:r>
      <w:r>
        <w:rPr>
          <w:rFonts w:ascii="楷体_GB2312" w:hAnsi="Times New Roman" w:eastAsia="楷体_GB2312" w:cs="Times New Roman"/>
          <w:color w:val="auto"/>
          <w:sz w:val="28"/>
          <w:szCs w:val="32"/>
        </w:rPr>
        <w:t>（含网络安全、数据安全）、</w:t>
      </w:r>
      <w:r>
        <w:rPr>
          <w:rFonts w:ascii="Times New Roman" w:hAnsi="Times New Roman" w:eastAsia="仿宋_GB2312" w:cs="Times New Roman"/>
          <w:color w:val="auto"/>
          <w:sz w:val="32"/>
          <w:szCs w:val="32"/>
        </w:rPr>
        <w:t>质量、环境污染等事故以及偷漏税等违法违规行为的承诺函</w:t>
      </w:r>
      <w:r>
        <w:rPr>
          <w:rFonts w:ascii="Times New Roman" w:hAnsi="Times New Roman" w:eastAsia="仿宋_GB2312" w:cs="Times New Roman"/>
          <w:sz w:val="32"/>
          <w:szCs w:val="32"/>
        </w:rPr>
        <w:t>；</w:t>
      </w:r>
    </w:p>
    <w:p w14:paraId="5162FFE8">
      <w:pPr>
        <w:pStyle w:val="2"/>
        <w:ind w:firstLine="640" w:firstLineChars="200"/>
      </w:pPr>
      <w:r>
        <w:rPr>
          <w:rFonts w:hint="eastAsia" w:ascii="Times New Roman" w:hAnsi="Times New Roman" w:eastAsia="仿宋_GB2312" w:cs="Times New Roman"/>
          <w:sz w:val="32"/>
          <w:szCs w:val="32"/>
        </w:rPr>
        <w:t>14.信用中国（陕西）网站下载的企业信用报告</w:t>
      </w:r>
    </w:p>
    <w:p w14:paraId="1BA800AB">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15.真实性承诺书</w:t>
      </w:r>
    </w:p>
    <w:p w14:paraId="2AA47108">
      <w:pPr>
        <w:rPr>
          <w:rFonts w:ascii="Times New Roman" w:hAnsi="Times New Roman" w:eastAsia="仿宋_GB2312" w:cs="Times New Roman"/>
          <w:sz w:val="32"/>
          <w:szCs w:val="32"/>
        </w:rPr>
      </w:pPr>
    </w:p>
    <w:p w14:paraId="0FBCCA47">
      <w:pPr>
        <w:pStyle w:val="2"/>
        <w:rPr>
          <w:rFonts w:ascii="Times New Roman" w:hAnsi="Times New Roman" w:eastAsia="仿宋_GB2312" w:cs="Times New Roman"/>
          <w:sz w:val="32"/>
          <w:szCs w:val="32"/>
        </w:rPr>
      </w:pPr>
    </w:p>
    <w:p w14:paraId="3AC9C79D">
      <w:pPr>
        <w:pStyle w:val="3"/>
        <w:rPr>
          <w:rFonts w:ascii="Times New Roman" w:hAnsi="Times New Roman" w:eastAsia="仿宋_GB2312" w:cs="Times New Roman"/>
          <w:sz w:val="32"/>
          <w:szCs w:val="32"/>
        </w:rPr>
      </w:pPr>
    </w:p>
    <w:p w14:paraId="25A8807F">
      <w:pPr>
        <w:rPr>
          <w:rFonts w:ascii="Times New Roman" w:hAnsi="Times New Roman" w:eastAsia="仿宋_GB2312" w:cs="Times New Roman"/>
          <w:sz w:val="32"/>
          <w:szCs w:val="32"/>
        </w:rPr>
      </w:pPr>
    </w:p>
    <w:p w14:paraId="31A5CBF8">
      <w:pPr>
        <w:pStyle w:val="2"/>
        <w:rPr>
          <w:rFonts w:ascii="Times New Roman" w:hAnsi="Times New Roman" w:eastAsia="仿宋_GB2312" w:cs="Times New Roman"/>
          <w:sz w:val="32"/>
          <w:szCs w:val="32"/>
        </w:rPr>
      </w:pPr>
    </w:p>
    <w:p w14:paraId="3859B108">
      <w:pPr>
        <w:pStyle w:val="3"/>
        <w:rPr>
          <w:rFonts w:ascii="Times New Roman" w:hAnsi="Times New Roman" w:eastAsia="仿宋_GB2312" w:cs="Times New Roman"/>
          <w:sz w:val="32"/>
          <w:szCs w:val="32"/>
        </w:rPr>
      </w:pPr>
    </w:p>
    <w:p w14:paraId="56DE66E0"/>
    <w:p w14:paraId="15BDDDBE">
      <w:pPr>
        <w:pStyle w:val="2"/>
        <w:rPr>
          <w:rFonts w:ascii="Times New Roman" w:hAnsi="Times New Roman" w:eastAsia="仿宋_GB2312" w:cs="Times New Roman"/>
          <w:sz w:val="32"/>
          <w:szCs w:val="32"/>
        </w:rPr>
      </w:pPr>
    </w:p>
    <w:p w14:paraId="608F52EA">
      <w:pPr>
        <w:pStyle w:val="3"/>
        <w:rPr>
          <w:rFonts w:ascii="Times New Roman" w:hAnsi="Times New Roman" w:eastAsia="仿宋_GB2312" w:cs="Times New Roman"/>
          <w:sz w:val="32"/>
        </w:rPr>
      </w:pPr>
    </w:p>
    <w:p w14:paraId="06A27504">
      <w:pPr>
        <w:rPr>
          <w:rFonts w:ascii="Times New Roman" w:hAnsi="Times New Roman" w:eastAsia="仿宋_GB2312" w:cs="Times New Roman"/>
          <w:sz w:val="32"/>
          <w:szCs w:val="32"/>
        </w:rPr>
      </w:pPr>
    </w:p>
    <w:p w14:paraId="5F84707A">
      <w:pPr>
        <w:pStyle w:val="3"/>
      </w:pPr>
    </w:p>
    <w:p w14:paraId="578E923C">
      <w:pPr>
        <w:spacing w:line="600" w:lineRule="exact"/>
        <w:ind w:left="1" w:leftChars="-1" w:hanging="3" w:hangingChars="1"/>
        <w:jc w:val="left"/>
        <w:rPr>
          <w:rFonts w:hint="eastAsia" w:ascii="黑体" w:hAnsi="黑体" w:eastAsia="黑体" w:cs="Times New Roman"/>
          <w:color w:val="333333"/>
          <w:kern w:val="0"/>
          <w:sz w:val="32"/>
          <w:szCs w:val="32"/>
        </w:rPr>
      </w:pPr>
    </w:p>
    <w:p w14:paraId="7B393D24">
      <w:pPr>
        <w:spacing w:line="600" w:lineRule="exact"/>
        <w:ind w:left="1" w:leftChars="-1" w:hanging="3" w:hangingChars="1"/>
        <w:jc w:val="left"/>
        <w:rPr>
          <w:rFonts w:eastAsia="方正小标宋简体"/>
          <w:sz w:val="36"/>
          <w:szCs w:val="36"/>
        </w:rPr>
      </w:pPr>
      <w:r>
        <w:rPr>
          <w:rFonts w:hint="eastAsia" w:ascii="黑体" w:hAnsi="黑体" w:eastAsia="黑体" w:cs="Times New Roman"/>
          <w:color w:val="333333"/>
          <w:kern w:val="0"/>
          <w:sz w:val="32"/>
          <w:szCs w:val="32"/>
        </w:rPr>
        <w:t>封面</w:t>
      </w:r>
    </w:p>
    <w:p w14:paraId="47DBAD5D">
      <w:pPr>
        <w:spacing w:line="600" w:lineRule="exact"/>
        <w:ind w:left="1" w:leftChars="-1" w:hanging="3" w:hangingChars="1"/>
        <w:jc w:val="center"/>
        <w:rPr>
          <w:rFonts w:eastAsia="方正小标宋简体"/>
          <w:sz w:val="36"/>
          <w:szCs w:val="36"/>
        </w:rPr>
      </w:pPr>
    </w:p>
    <w:p w14:paraId="029F643E">
      <w:pPr>
        <w:spacing w:line="600" w:lineRule="exact"/>
        <w:ind w:left="1" w:leftChars="-1" w:hanging="3" w:hangingChars="1"/>
        <w:jc w:val="center"/>
        <w:rPr>
          <w:rFonts w:eastAsia="方正小标宋简体"/>
          <w:sz w:val="36"/>
          <w:szCs w:val="36"/>
        </w:rPr>
      </w:pPr>
    </w:p>
    <w:p w14:paraId="66F196E2">
      <w:pPr>
        <w:spacing w:line="600" w:lineRule="exact"/>
        <w:ind w:left="1" w:leftChars="-1" w:hanging="3" w:hangingChars="1"/>
        <w:jc w:val="center"/>
        <w:rPr>
          <w:rFonts w:ascii="方正小标宋简体" w:eastAsia="方正小标宋简体"/>
          <w:color w:val="auto"/>
          <w:sz w:val="36"/>
          <w:szCs w:val="36"/>
        </w:rPr>
      </w:pPr>
      <w:r>
        <w:rPr>
          <w:rFonts w:hint="eastAsia" w:ascii="方正小标宋简体" w:eastAsia="方正小标宋简体"/>
          <w:color w:val="auto"/>
          <w:spacing w:val="14"/>
          <w:sz w:val="36"/>
          <w:szCs w:val="36"/>
          <w:lang w:eastAsia="zh-CN"/>
        </w:rPr>
        <w:t>第四批</w:t>
      </w:r>
      <w:r>
        <w:rPr>
          <w:rFonts w:hint="eastAsia" w:ascii="方正小标宋简体" w:eastAsia="方正小标宋简体"/>
          <w:color w:val="auto"/>
          <w:spacing w:val="14"/>
          <w:sz w:val="36"/>
          <w:szCs w:val="36"/>
        </w:rPr>
        <w:t>陕西省“创新型”中小企业</w:t>
      </w:r>
      <w:r>
        <w:rPr>
          <w:rFonts w:hint="eastAsia" w:ascii="方正小标宋简体" w:eastAsia="方正小标宋简体"/>
          <w:color w:val="auto"/>
          <w:sz w:val="36"/>
          <w:szCs w:val="36"/>
        </w:rPr>
        <w:t>申报材料</w:t>
      </w:r>
    </w:p>
    <w:p w14:paraId="45D923F6">
      <w:pPr>
        <w:spacing w:line="600" w:lineRule="exact"/>
        <w:ind w:left="2" w:leftChars="-1" w:hanging="4" w:hangingChars="1"/>
        <w:jc w:val="center"/>
        <w:rPr>
          <w:rFonts w:eastAsia="方正小标宋简体"/>
          <w:b/>
          <w:color w:val="auto"/>
          <w:sz w:val="36"/>
          <w:szCs w:val="36"/>
        </w:rPr>
      </w:pPr>
    </w:p>
    <w:p w14:paraId="33C96040">
      <w:pPr>
        <w:spacing w:line="600" w:lineRule="exact"/>
        <w:ind w:left="2" w:leftChars="-1" w:hanging="4" w:hangingChars="1"/>
        <w:jc w:val="center"/>
        <w:rPr>
          <w:rFonts w:eastAsia="方正小标宋简体"/>
          <w:b/>
          <w:color w:val="auto"/>
          <w:sz w:val="36"/>
          <w:szCs w:val="36"/>
        </w:rPr>
      </w:pPr>
    </w:p>
    <w:p w14:paraId="07D12EA7">
      <w:pPr>
        <w:spacing w:line="600" w:lineRule="exact"/>
        <w:ind w:left="2" w:leftChars="-1" w:hanging="4" w:hangingChars="1"/>
        <w:jc w:val="center"/>
        <w:rPr>
          <w:rFonts w:eastAsia="方正小标宋简体"/>
          <w:b/>
          <w:color w:val="auto"/>
          <w:sz w:val="36"/>
          <w:szCs w:val="36"/>
        </w:rPr>
      </w:pPr>
    </w:p>
    <w:p w14:paraId="2CD75477">
      <w:pPr>
        <w:spacing w:line="600" w:lineRule="exact"/>
        <w:ind w:left="2" w:leftChars="-1" w:hanging="4" w:hangingChars="1"/>
        <w:jc w:val="center"/>
        <w:rPr>
          <w:rFonts w:eastAsia="方正小标宋简体"/>
          <w:b/>
          <w:color w:val="auto"/>
          <w:sz w:val="36"/>
          <w:szCs w:val="36"/>
        </w:rPr>
      </w:pPr>
    </w:p>
    <w:p w14:paraId="56F9DBA4">
      <w:pPr>
        <w:spacing w:line="600" w:lineRule="exact"/>
        <w:ind w:left="2" w:leftChars="-1" w:hanging="4" w:hangingChars="1"/>
        <w:jc w:val="center"/>
        <w:rPr>
          <w:rFonts w:eastAsia="方正小标宋简体"/>
          <w:b/>
          <w:color w:val="auto"/>
          <w:sz w:val="36"/>
          <w:szCs w:val="36"/>
        </w:rPr>
      </w:pPr>
    </w:p>
    <w:p w14:paraId="45C14E5E">
      <w:pPr>
        <w:spacing w:line="600" w:lineRule="exact"/>
        <w:ind w:left="2" w:leftChars="-1" w:hanging="4" w:hangingChars="1"/>
        <w:jc w:val="center"/>
        <w:rPr>
          <w:rFonts w:eastAsia="仿宋_GB2312"/>
          <w:b/>
          <w:color w:val="auto"/>
          <w:sz w:val="36"/>
          <w:szCs w:val="36"/>
        </w:rPr>
      </w:pPr>
    </w:p>
    <w:p w14:paraId="061214FC">
      <w:pPr>
        <w:spacing w:line="640" w:lineRule="exact"/>
        <w:ind w:left="611" w:leftChars="291"/>
        <w:rPr>
          <w:rFonts w:eastAsia="仿宋_GB2312"/>
          <w:color w:val="auto"/>
        </w:rPr>
      </w:pPr>
    </w:p>
    <w:p w14:paraId="1AA6298F">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企业名称：（加盖公章）</w:t>
      </w:r>
    </w:p>
    <w:p w14:paraId="4E803BB7">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公司负责人：        固定电话：        手机号：</w:t>
      </w:r>
    </w:p>
    <w:p w14:paraId="68C5BDAB">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项目联系人：        固定电话：        手机号：</w:t>
      </w:r>
    </w:p>
    <w:p w14:paraId="25279C81">
      <w:pPr>
        <w:spacing w:line="640" w:lineRule="exact"/>
        <w:ind w:left="611" w:leftChars="291"/>
        <w:rPr>
          <w:rFonts w:ascii="宋体" w:hAnsi="宋体" w:eastAsia="宋体" w:cs="宋体"/>
          <w:color w:val="auto"/>
          <w:sz w:val="24"/>
          <w:szCs w:val="24"/>
        </w:rPr>
      </w:pPr>
      <w:r>
        <w:rPr>
          <w:rFonts w:hint="eastAsia" w:ascii="宋体" w:hAnsi="宋体" w:eastAsia="宋体" w:cs="宋体"/>
          <w:color w:val="auto"/>
          <w:sz w:val="24"/>
          <w:szCs w:val="24"/>
        </w:rPr>
        <w:t>电子邮箱：</w:t>
      </w:r>
    </w:p>
    <w:p w14:paraId="24D0A3DC">
      <w:pPr>
        <w:spacing w:line="600" w:lineRule="exact"/>
        <w:ind w:leftChars="-1" w:hanging="2" w:hangingChars="1"/>
        <w:jc w:val="center"/>
        <w:rPr>
          <w:rFonts w:eastAsia="仿宋_GB2312"/>
          <w:color w:val="auto"/>
        </w:rPr>
      </w:pPr>
    </w:p>
    <w:p w14:paraId="71346C82">
      <w:pPr>
        <w:spacing w:line="600" w:lineRule="exact"/>
        <w:ind w:leftChars="-1" w:hanging="2" w:hangingChars="1"/>
        <w:jc w:val="center"/>
        <w:rPr>
          <w:rFonts w:eastAsia="仿宋_GB2312"/>
          <w:color w:val="auto"/>
        </w:rPr>
      </w:pPr>
    </w:p>
    <w:p w14:paraId="515C4172">
      <w:pPr>
        <w:spacing w:line="600" w:lineRule="exact"/>
        <w:ind w:leftChars="-1" w:hanging="2" w:hangingChars="1"/>
        <w:jc w:val="center"/>
        <w:rPr>
          <w:rFonts w:eastAsia="仿宋_GB2312"/>
          <w:color w:val="auto"/>
        </w:rPr>
      </w:pPr>
    </w:p>
    <w:p w14:paraId="6E952B17">
      <w:pPr>
        <w:spacing w:line="600" w:lineRule="exact"/>
        <w:ind w:left="1" w:leftChars="-1" w:hanging="3" w:hangingChars="1"/>
        <w:jc w:val="center"/>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w:t>
      </w:r>
      <w:r>
        <w:rPr>
          <w:rFonts w:ascii="仿宋_GB2312" w:eastAsia="仿宋_GB2312"/>
          <w:color w:val="auto"/>
          <w:sz w:val="32"/>
          <w:szCs w:val="32"/>
        </w:rPr>
        <w:t xml:space="preserve">  </w:t>
      </w:r>
      <w:r>
        <w:rPr>
          <w:rFonts w:hint="eastAsia" w:ascii="仿宋_GB2312" w:eastAsia="仿宋_GB2312"/>
          <w:color w:val="auto"/>
          <w:sz w:val="32"/>
          <w:szCs w:val="32"/>
        </w:rPr>
        <w:t xml:space="preserve">月  </w:t>
      </w:r>
    </w:p>
    <w:p w14:paraId="2E99CA58">
      <w:pPr>
        <w:widowControl/>
        <w:spacing w:line="600" w:lineRule="exact"/>
        <w:ind w:firstLine="2420" w:firstLineChars="550"/>
        <w:rPr>
          <w:rFonts w:ascii="方正小标宋简体" w:hAnsi="Times New Roman" w:eastAsia="方正小标宋简体" w:cs="Times New Roman"/>
          <w:color w:val="auto"/>
          <w:kern w:val="0"/>
          <w:sz w:val="44"/>
          <w:szCs w:val="44"/>
        </w:rPr>
      </w:pPr>
    </w:p>
    <w:p w14:paraId="5381C445">
      <w:pPr>
        <w:pStyle w:val="2"/>
        <w:rPr>
          <w:rFonts w:ascii="方正小标宋简体" w:hAnsi="Times New Roman" w:eastAsia="方正小标宋简体" w:cs="Times New Roman"/>
          <w:kern w:val="0"/>
          <w:sz w:val="44"/>
          <w:szCs w:val="44"/>
        </w:rPr>
      </w:pPr>
    </w:p>
    <w:p w14:paraId="49BCDDBA">
      <w:pPr>
        <w:pStyle w:val="3"/>
        <w:rPr>
          <w:rFonts w:ascii="方正小标宋简体" w:hAnsi="Times New Roman" w:eastAsia="方正小标宋简体" w:cs="Times New Roman"/>
          <w:kern w:val="0"/>
          <w:sz w:val="44"/>
          <w:szCs w:val="44"/>
        </w:rPr>
      </w:pPr>
    </w:p>
    <w:p w14:paraId="5022A853"/>
    <w:p w14:paraId="1AA8A6AD">
      <w:pPr>
        <w:widowControl/>
        <w:spacing w:line="60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真实性承诺书</w:t>
      </w:r>
    </w:p>
    <w:p w14:paraId="4B683C2E">
      <w:pPr>
        <w:widowControl/>
        <w:spacing w:line="400" w:lineRule="exact"/>
        <w:ind w:firstLine="420" w:firstLineChars="200"/>
        <w:jc w:val="left"/>
        <w:rPr>
          <w:rFonts w:ascii="Times New Roman" w:hAnsi="Times New Roman" w:eastAsia="宋体" w:cs="Times New Roman"/>
          <w:kern w:val="0"/>
          <w:szCs w:val="21"/>
        </w:rPr>
      </w:pPr>
    </w:p>
    <w:p w14:paraId="4DA05046">
      <w:pPr>
        <w:widowControl/>
        <w:spacing w:line="400" w:lineRule="exact"/>
        <w:ind w:firstLine="420" w:firstLineChars="200"/>
        <w:jc w:val="left"/>
        <w:rPr>
          <w:rFonts w:ascii="Times New Roman" w:hAnsi="Times New Roman" w:eastAsia="宋体" w:cs="Times New Roman"/>
          <w:kern w:val="0"/>
          <w:szCs w:val="21"/>
        </w:rPr>
      </w:pPr>
    </w:p>
    <w:p w14:paraId="1F7DEA59">
      <w:pPr>
        <w:widowControl/>
        <w:spacing w:line="400" w:lineRule="exact"/>
        <w:ind w:firstLine="420" w:firstLineChars="200"/>
        <w:jc w:val="left"/>
        <w:rPr>
          <w:rFonts w:ascii="Times New Roman" w:hAnsi="Times New Roman" w:eastAsia="宋体" w:cs="Times New Roman"/>
          <w:kern w:val="0"/>
          <w:szCs w:val="21"/>
        </w:rPr>
      </w:pPr>
    </w:p>
    <w:p w14:paraId="4ACB9EB2">
      <w:pPr>
        <w:widowControl/>
        <w:spacing w:line="400" w:lineRule="exact"/>
        <w:ind w:firstLine="640" w:firstLineChars="200"/>
        <w:jc w:val="left"/>
        <w:rPr>
          <w:rFonts w:ascii="仿宋_GB2312" w:hAnsi="Times New Roman" w:eastAsia="仿宋_GB2312" w:cs="Times New Roman"/>
          <w:kern w:val="0"/>
          <w:sz w:val="32"/>
          <w:szCs w:val="32"/>
        </w:rPr>
      </w:pPr>
    </w:p>
    <w:p w14:paraId="199D5E30">
      <w:pPr>
        <w:widowControl/>
        <w:spacing w:line="400" w:lineRule="exact"/>
        <w:ind w:firstLine="640" w:firstLineChars="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以上提供内容和资料均准确、真实、合法、有效、无涉密信息，本企业愿为此承担有关责任。</w:t>
      </w:r>
    </w:p>
    <w:p w14:paraId="132D15E6">
      <w:pPr>
        <w:widowControl/>
        <w:spacing w:line="240" w:lineRule="exact"/>
        <w:ind w:firstLine="960" w:firstLineChars="300"/>
        <w:jc w:val="left"/>
        <w:rPr>
          <w:rFonts w:ascii="仿宋_GB2312" w:hAnsi="Times New Roman" w:eastAsia="仿宋_GB2312" w:cs="Times New Roman"/>
          <w:kern w:val="0"/>
          <w:sz w:val="32"/>
          <w:szCs w:val="32"/>
        </w:rPr>
      </w:pPr>
    </w:p>
    <w:p w14:paraId="055E5EEA">
      <w:pPr>
        <w:rPr>
          <w:rFonts w:ascii="仿宋_GB2312" w:hAnsi="Times New Roman" w:eastAsia="仿宋_GB2312" w:cs="Times New Roman"/>
          <w:sz w:val="32"/>
          <w:szCs w:val="32"/>
        </w:rPr>
      </w:pPr>
    </w:p>
    <w:p w14:paraId="308F1641">
      <w:pPr>
        <w:widowControl/>
        <w:spacing w:line="240" w:lineRule="exact"/>
        <w:ind w:firstLine="960" w:firstLineChars="300"/>
        <w:jc w:val="left"/>
        <w:rPr>
          <w:rFonts w:ascii="仿宋_GB2312" w:hAnsi="Times New Roman" w:eastAsia="仿宋_GB2312" w:cs="Times New Roman"/>
          <w:kern w:val="0"/>
          <w:sz w:val="32"/>
          <w:szCs w:val="32"/>
        </w:rPr>
      </w:pPr>
    </w:p>
    <w:p w14:paraId="2668A903">
      <w:pPr>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法定代表人（签名）：            （企业公章）：</w:t>
      </w:r>
    </w:p>
    <w:p w14:paraId="47001CE5">
      <w:pPr>
        <w:pStyle w:val="2"/>
      </w:pPr>
    </w:p>
    <w:p w14:paraId="1DD2C239">
      <w:pPr>
        <w:pStyle w:val="2"/>
      </w:pPr>
    </w:p>
    <w:p w14:paraId="5B6D01FA">
      <w:pPr>
        <w:pStyle w:val="2"/>
        <w:ind w:left="5040" w:hanging="5040" w:hangingChars="1400"/>
        <w:rPr>
          <w:rFonts w:ascii="仿宋_GB2312" w:eastAsia="仿宋_GB2312"/>
          <w:sz w:val="32"/>
          <w:szCs w:val="32"/>
        </w:rPr>
      </w:pPr>
      <w:r>
        <w:rPr>
          <w:rFonts w:hint="eastAsia"/>
        </w:rPr>
        <w:t xml:space="preserve">                                              </w:t>
      </w:r>
      <w:r>
        <w:rPr>
          <w:rFonts w:hint="eastAsia" w:ascii="仿宋_GB2312" w:eastAsia="仿宋_GB2312"/>
          <w:sz w:val="32"/>
          <w:szCs w:val="32"/>
        </w:rPr>
        <w:t xml:space="preserve"> 年     月      日</w:t>
      </w:r>
    </w:p>
    <w:p w14:paraId="73302E5E">
      <w:pPr>
        <w:pStyle w:val="3"/>
      </w:pPr>
    </w:p>
    <w:p w14:paraId="0852EF82"/>
    <w:p w14:paraId="46114589">
      <w:pPr>
        <w:pStyle w:val="3"/>
        <w:jc w:val="both"/>
      </w:pPr>
    </w:p>
    <w:p w14:paraId="0794D3B4">
      <w:pPr>
        <w:rPr>
          <w:rFonts w:ascii="方正小标宋_GBK" w:hAnsi="方正小标宋_GBK" w:eastAsia="方正小标宋_GBK" w:cs="方正小标宋_GBK"/>
          <w:sz w:val="44"/>
          <w:szCs w:val="44"/>
        </w:rPr>
      </w:pPr>
    </w:p>
    <w:p w14:paraId="60AED0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panose1 w:val="02010800040101010101"/>
    <w:charset w:val="86"/>
    <w:family w:val="auto"/>
    <w:pitch w:val="default"/>
    <w:sig w:usb0="00000001" w:usb1="080F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䀠ĥB᠀ᅴçذ页脚옕㤂爐Ġ䜂$②䩃䩡ƾðāāऀ＀＀＀＀＀＀＀＀＀္⁲ȁś耀￶￵￶￷＀dЉࠄЁ＀＀＀＀_x000a__x000a_$_x000a_%ÿ䤟}á腏½僀M뮛Y撀¢걋Æ雷Fÿÿá䤟}_x000a__x000a_%耀＀dЀЀ㚸ࢁ飀ࢋ述ޗ饠ࢋ䒐ࢁ騀ࢋ䖀ࢁ"/>
  </w:docVars>
  <w:rsids>
    <w:rsidRoot w:val="00633DED"/>
    <w:rsid w:val="000103AC"/>
    <w:rsid w:val="000806F3"/>
    <w:rsid w:val="000B5EE3"/>
    <w:rsid w:val="000D74B6"/>
    <w:rsid w:val="001251A3"/>
    <w:rsid w:val="001430E6"/>
    <w:rsid w:val="00197465"/>
    <w:rsid w:val="0026587F"/>
    <w:rsid w:val="002C0862"/>
    <w:rsid w:val="00380698"/>
    <w:rsid w:val="00382576"/>
    <w:rsid w:val="00385552"/>
    <w:rsid w:val="003A52CA"/>
    <w:rsid w:val="003B57A6"/>
    <w:rsid w:val="003E1805"/>
    <w:rsid w:val="004027BD"/>
    <w:rsid w:val="00410D0A"/>
    <w:rsid w:val="00423E10"/>
    <w:rsid w:val="0048016A"/>
    <w:rsid w:val="004C3E05"/>
    <w:rsid w:val="004E1C7D"/>
    <w:rsid w:val="004E46F7"/>
    <w:rsid w:val="00511943"/>
    <w:rsid w:val="00516061"/>
    <w:rsid w:val="00576D27"/>
    <w:rsid w:val="005C5562"/>
    <w:rsid w:val="005C7A81"/>
    <w:rsid w:val="006016A8"/>
    <w:rsid w:val="00633DED"/>
    <w:rsid w:val="0063687F"/>
    <w:rsid w:val="006D4531"/>
    <w:rsid w:val="006F188D"/>
    <w:rsid w:val="007721DE"/>
    <w:rsid w:val="00813BEB"/>
    <w:rsid w:val="00823216"/>
    <w:rsid w:val="00826151"/>
    <w:rsid w:val="008308D9"/>
    <w:rsid w:val="00863089"/>
    <w:rsid w:val="008822D1"/>
    <w:rsid w:val="008C376D"/>
    <w:rsid w:val="009062EB"/>
    <w:rsid w:val="009B7FE7"/>
    <w:rsid w:val="009C66F4"/>
    <w:rsid w:val="009C74D1"/>
    <w:rsid w:val="009E3D62"/>
    <w:rsid w:val="00A12465"/>
    <w:rsid w:val="00A4394B"/>
    <w:rsid w:val="00A54756"/>
    <w:rsid w:val="00A90DA1"/>
    <w:rsid w:val="00AF2E1E"/>
    <w:rsid w:val="00B6297D"/>
    <w:rsid w:val="00B73FAE"/>
    <w:rsid w:val="00B826C1"/>
    <w:rsid w:val="00BE3E96"/>
    <w:rsid w:val="00BE3EA5"/>
    <w:rsid w:val="00C762CF"/>
    <w:rsid w:val="00C910C3"/>
    <w:rsid w:val="00C97D76"/>
    <w:rsid w:val="00CA4BD7"/>
    <w:rsid w:val="00CC0747"/>
    <w:rsid w:val="00CF43E8"/>
    <w:rsid w:val="00D20DC2"/>
    <w:rsid w:val="00D21CC4"/>
    <w:rsid w:val="00D56FA6"/>
    <w:rsid w:val="00DD0BB0"/>
    <w:rsid w:val="00DF091A"/>
    <w:rsid w:val="00DF4072"/>
    <w:rsid w:val="00DF70D7"/>
    <w:rsid w:val="00E11CEF"/>
    <w:rsid w:val="00E13EEE"/>
    <w:rsid w:val="00E61EE3"/>
    <w:rsid w:val="00E71174"/>
    <w:rsid w:val="00E9178F"/>
    <w:rsid w:val="00F62099"/>
    <w:rsid w:val="17976586"/>
    <w:rsid w:val="3C820AFA"/>
    <w:rsid w:val="3EE6318E"/>
    <w:rsid w:val="4676461F"/>
    <w:rsid w:val="4A64704B"/>
    <w:rsid w:val="53A644FD"/>
    <w:rsid w:val="5AFC7C02"/>
    <w:rsid w:val="63847144"/>
    <w:rsid w:val="63FBFC74"/>
    <w:rsid w:val="BDFEA885"/>
    <w:rsid w:val="BFEF64B6"/>
    <w:rsid w:val="D01FE33C"/>
    <w:rsid w:val="DB37C941"/>
    <w:rsid w:val="F3FFE1B9"/>
    <w:rsid w:val="FFFFE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华文新魏" w:eastAsia="华文新魏"/>
      <w:sz w:val="36"/>
    </w:rPr>
  </w:style>
  <w:style w:type="paragraph" w:styleId="3">
    <w:name w:val="Title"/>
    <w:basedOn w:val="1"/>
    <w:next w:val="1"/>
    <w:link w:val="13"/>
    <w:qFormat/>
    <w:uiPriority w:val="0"/>
    <w:pPr>
      <w:spacing w:before="240" w:after="60"/>
      <w:jc w:val="center"/>
      <w:outlineLvl w:val="0"/>
    </w:pPr>
    <w:rPr>
      <w:rFonts w:ascii="Calibri Light" w:hAnsi="Calibri Light"/>
      <w:b/>
      <w:bCs/>
      <w:szCs w:val="32"/>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批注框文本 字符"/>
    <w:basedOn w:val="9"/>
    <w:link w:val="4"/>
    <w:semiHidden/>
    <w:qFormat/>
    <w:uiPriority w:val="99"/>
    <w:rPr>
      <w:kern w:val="2"/>
      <w:sz w:val="18"/>
      <w:szCs w:val="18"/>
    </w:rPr>
  </w:style>
  <w:style w:type="character" w:customStyle="1" w:styleId="13">
    <w:name w:val="标题 字符"/>
    <w:basedOn w:val="9"/>
    <w:link w:val="3"/>
    <w:qFormat/>
    <w:uiPriority w:val="0"/>
    <w:rPr>
      <w:rFonts w:ascii="Calibri Light" w:hAnsi="Calibri Light"/>
      <w:b/>
      <w:bCs/>
      <w:kern w:val="2"/>
      <w:sz w:val="21"/>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1073</Words>
  <Characters>1206</Characters>
  <Lines>10</Lines>
  <Paragraphs>3</Paragraphs>
  <TotalTime>65</TotalTime>
  <ScaleCrop>false</ScaleCrop>
  <LinksUpToDate>false</LinksUpToDate>
  <CharactersWithSpaces>1215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2022-04-19T17:17:00Z</dcterms:created>
  <dc:creator>lenovo</dc:creator>
  <cp:lastModifiedBy>千阳县商务和工业信息化局</cp:lastModifiedBy>
  <cp:lastPrinted>2025-03-14T00:27:00Z</cp:lastPrinted>
  <dcterms:modified xsi:type="dcterms:W3CDTF">2025-04-08T08:10:22Z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057CD5A9575F4AF8AEEEF5F47096CF8E_13</vt:lpwstr>
  </property>
</Properties>
</file>