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60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附件3</w:t>
      </w:r>
    </w:p>
    <w:p w14:paraId="03F116F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sz w:val="44"/>
          <w:szCs w:val="44"/>
          <w:lang w:val="en-US" w:eastAsia="zh-CN"/>
        </w:rPr>
      </w:pPr>
    </w:p>
    <w:p w14:paraId="755806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建设项目开工“一件事”材料清单</w:t>
      </w:r>
    </w:p>
    <w:p w14:paraId="20AB1B48">
      <w:pPr>
        <w:keepNext w:val="0"/>
        <w:keepLines w:val="0"/>
        <w:pageBreakBefore w:val="0"/>
        <w:widowControl w:val="0"/>
        <w:kinsoku/>
        <w:wordWrap/>
        <w:overflowPunct w:val="0"/>
        <w:topLinePunct w:val="0"/>
        <w:autoSpaceDE/>
        <w:autoSpaceDN/>
        <w:bidi w:val="0"/>
        <w:adjustRightInd/>
        <w:snapToGrid/>
        <w:spacing w:line="480" w:lineRule="exact"/>
        <w:ind w:left="0"/>
        <w:jc w:val="left"/>
        <w:textAlignment w:val="auto"/>
        <w:rPr>
          <w:rFonts w:hint="eastAsia" w:ascii="方正黑体_GBK" w:hAnsi="方正黑体_GBK" w:eastAsia="方正黑体_GBK" w:cs="方正黑体_GBK"/>
          <w:b/>
          <w:bCs/>
          <w:i w:val="0"/>
          <w:iCs w:val="0"/>
          <w:caps w:val="0"/>
          <w:spacing w:val="0"/>
          <w:kern w:val="0"/>
          <w:sz w:val="32"/>
          <w:szCs w:val="19"/>
          <w:highlight w:val="none"/>
          <w:shd w:val="clear" w:color="auto" w:fill="FFFFFF"/>
          <w:lang w:val="en-US" w:eastAsia="zh-CN" w:bidi="ar"/>
        </w:rPr>
      </w:pPr>
    </w:p>
    <w:tbl>
      <w:tblPr>
        <w:tblStyle w:val="6"/>
        <w:tblW w:w="1463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738"/>
        <w:gridCol w:w="1775"/>
        <w:gridCol w:w="5375"/>
      </w:tblGrid>
      <w:tr w14:paraId="2EE0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top"/>
          </w:tcPr>
          <w:p w14:paraId="10D8923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事项名称</w:t>
            </w:r>
          </w:p>
        </w:tc>
        <w:tc>
          <w:tcPr>
            <w:tcW w:w="5738" w:type="dxa"/>
            <w:noWrap w:val="0"/>
            <w:vAlign w:val="top"/>
          </w:tcPr>
          <w:p w14:paraId="5D2E33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材料名称</w:t>
            </w:r>
          </w:p>
        </w:tc>
        <w:tc>
          <w:tcPr>
            <w:tcW w:w="1775" w:type="dxa"/>
            <w:noWrap w:val="0"/>
            <w:vAlign w:val="top"/>
          </w:tcPr>
          <w:p w14:paraId="0994315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材料来源</w:t>
            </w:r>
          </w:p>
        </w:tc>
        <w:tc>
          <w:tcPr>
            <w:tcW w:w="5375" w:type="dxa"/>
            <w:noWrap w:val="0"/>
            <w:vAlign w:val="top"/>
          </w:tcPr>
          <w:p w14:paraId="5042B414">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备注</w:t>
            </w:r>
          </w:p>
        </w:tc>
      </w:tr>
      <w:tr w14:paraId="5598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89DED5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通用材料</w:t>
            </w:r>
          </w:p>
        </w:tc>
        <w:tc>
          <w:tcPr>
            <w:tcW w:w="5738" w:type="dxa"/>
            <w:noWrap w:val="0"/>
            <w:vAlign w:val="center"/>
          </w:tcPr>
          <w:p w14:paraId="58FA098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建设项目开工“一件事”申请表</w:t>
            </w:r>
          </w:p>
        </w:tc>
        <w:tc>
          <w:tcPr>
            <w:tcW w:w="1775" w:type="dxa"/>
            <w:noWrap w:val="0"/>
            <w:vAlign w:val="center"/>
          </w:tcPr>
          <w:p w14:paraId="13B96C5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66A417D">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64A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62911F66">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32EF17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4390C34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50AB3D82">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2736A7E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13CD5FA7">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24FBD56D">
            <w:pPr>
              <w:pStyle w:val="4"/>
              <w:rPr>
                <w:rFonts w:hint="eastAsia" w:ascii="仿宋_GB2312" w:hAnsi="仿宋_GB2312" w:eastAsia="仿宋_GB2312" w:cs="仿宋_GB2312"/>
                <w:i w:val="0"/>
                <w:iCs w:val="0"/>
                <w:color w:val="000000"/>
                <w:kern w:val="0"/>
                <w:sz w:val="28"/>
                <w:szCs w:val="28"/>
                <w:u w:val="none"/>
                <w:lang w:val="en-US" w:eastAsia="zh-CN" w:bidi="ar"/>
              </w:rPr>
            </w:pPr>
          </w:p>
          <w:p w14:paraId="3522F52E">
            <w:pPr>
              <w:rPr>
                <w:rFonts w:hint="eastAsia"/>
                <w:lang w:val="en-US" w:eastAsia="zh-CN"/>
              </w:rPr>
            </w:pPr>
          </w:p>
          <w:p w14:paraId="3E062B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0CC8E436">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5662C8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用地批准手续</w:t>
            </w:r>
          </w:p>
        </w:tc>
        <w:tc>
          <w:tcPr>
            <w:tcW w:w="1775" w:type="dxa"/>
            <w:noWrap w:val="0"/>
            <w:vAlign w:val="center"/>
          </w:tcPr>
          <w:p w14:paraId="4343D8A0">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4799701">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依法应当办理用地批准手续的</w:t>
            </w:r>
          </w:p>
        </w:tc>
      </w:tr>
      <w:tr w14:paraId="0D8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FE03F6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5E30E1C8">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017C210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695F6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依法应当办理建设工程规划许可证的</w:t>
            </w:r>
          </w:p>
        </w:tc>
      </w:tr>
      <w:tr w14:paraId="075F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002B34C">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ED6AE5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施工图设计文件审查合格证明</w:t>
            </w:r>
          </w:p>
        </w:tc>
        <w:tc>
          <w:tcPr>
            <w:tcW w:w="1775" w:type="dxa"/>
            <w:noWrap w:val="0"/>
            <w:vAlign w:val="center"/>
          </w:tcPr>
          <w:p w14:paraId="600BDE33">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22B9825">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03C1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5AC8423">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05B6A2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建设资金已经落实承诺书</w:t>
            </w:r>
          </w:p>
        </w:tc>
        <w:tc>
          <w:tcPr>
            <w:tcW w:w="1775" w:type="dxa"/>
            <w:noWrap w:val="0"/>
            <w:vAlign w:val="center"/>
          </w:tcPr>
          <w:p w14:paraId="154281F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F9F8AE1">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4FDF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E1141C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7A8010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施工现场已经基本具备施工条件的说明</w:t>
            </w:r>
          </w:p>
        </w:tc>
        <w:tc>
          <w:tcPr>
            <w:tcW w:w="1775" w:type="dxa"/>
            <w:noWrap w:val="0"/>
            <w:vAlign w:val="center"/>
          </w:tcPr>
          <w:p w14:paraId="02C5322A">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1FAD0F0">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41B9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37CDB6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B2BFD9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保证建设工程质量和施工安全措施的资料</w:t>
            </w:r>
          </w:p>
        </w:tc>
        <w:tc>
          <w:tcPr>
            <w:tcW w:w="1775" w:type="dxa"/>
            <w:noWrap w:val="0"/>
            <w:vAlign w:val="center"/>
          </w:tcPr>
          <w:p w14:paraId="2ACD573E">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5B769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施工企业编制的施工组织设计中有根据建筑工程特点编制的相应质量、安全技术措施。专业性较强的工程项目编制了专项质量、安全施工组织设计。</w:t>
            </w:r>
          </w:p>
        </w:tc>
      </w:tr>
      <w:tr w14:paraId="4DE3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7892291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F085B3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施工单位的中标通知书或直接发包通知书</w:t>
            </w:r>
          </w:p>
        </w:tc>
        <w:tc>
          <w:tcPr>
            <w:tcW w:w="1775" w:type="dxa"/>
            <w:noWrap w:val="0"/>
            <w:vAlign w:val="center"/>
          </w:tcPr>
          <w:p w14:paraId="2E604F5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AC8098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627F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FB0A85D">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964986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与勘察、设计、施工、监理等单位签订的合同</w:t>
            </w:r>
          </w:p>
        </w:tc>
        <w:tc>
          <w:tcPr>
            <w:tcW w:w="1775" w:type="dxa"/>
            <w:noWrap w:val="0"/>
            <w:vAlign w:val="center"/>
          </w:tcPr>
          <w:p w14:paraId="1DF34036">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9C30B7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14D7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50" w:type="dxa"/>
            <w:vMerge w:val="continue"/>
            <w:noWrap w:val="0"/>
            <w:vAlign w:val="center"/>
          </w:tcPr>
          <w:p w14:paraId="2F4172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2E64C8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勘察、设计、施工、监理等单位的资质证书</w:t>
            </w:r>
          </w:p>
        </w:tc>
        <w:tc>
          <w:tcPr>
            <w:tcW w:w="1775" w:type="dxa"/>
            <w:noWrap w:val="0"/>
            <w:vAlign w:val="center"/>
          </w:tcPr>
          <w:p w14:paraId="47F893A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75750D7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1B19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6EFCC8A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69DD2C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施工单位的安全生产许可证，项目经理的注册建造师证书和安全生产考核合格证书，监理单位的项目总监理工程师的注册监理工程师证书</w:t>
            </w:r>
          </w:p>
        </w:tc>
        <w:tc>
          <w:tcPr>
            <w:tcW w:w="1775" w:type="dxa"/>
            <w:noWrap w:val="0"/>
            <w:vAlign w:val="center"/>
          </w:tcPr>
          <w:p w14:paraId="4E46977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1FC078B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661A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A32C570">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2D2A3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建设、勘察、设计、施工、监理五方责任主体签署《法定代表人授权书》及项目负责人签署《工程质量终身责任承诺书》</w:t>
            </w:r>
          </w:p>
        </w:tc>
        <w:tc>
          <w:tcPr>
            <w:tcW w:w="1775" w:type="dxa"/>
            <w:noWrap w:val="0"/>
            <w:vAlign w:val="center"/>
          </w:tcPr>
          <w:p w14:paraId="33E580B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E62376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30E8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BC7D4DD">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95A34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危险性较大的分部分项工程清单和安全管理措施</w:t>
            </w:r>
          </w:p>
        </w:tc>
        <w:tc>
          <w:tcPr>
            <w:tcW w:w="1775" w:type="dxa"/>
            <w:noWrap w:val="0"/>
            <w:vAlign w:val="center"/>
          </w:tcPr>
          <w:p w14:paraId="0A600345">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A61BD58">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16D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3240845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建设工程消防设计审查</w:t>
            </w:r>
          </w:p>
        </w:tc>
        <w:tc>
          <w:tcPr>
            <w:tcW w:w="5738" w:type="dxa"/>
            <w:noWrap w:val="0"/>
            <w:vAlign w:val="center"/>
          </w:tcPr>
          <w:p w14:paraId="33F6449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消防设计文件及电子档案</w:t>
            </w:r>
          </w:p>
        </w:tc>
        <w:tc>
          <w:tcPr>
            <w:tcW w:w="1775" w:type="dxa"/>
            <w:noWrap w:val="0"/>
            <w:vAlign w:val="center"/>
          </w:tcPr>
          <w:p w14:paraId="07C82D0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99C3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一、施行施工图设计文件联合审查的，同时提交施工图审查机构出具的消防设计技术审查意见。</w:t>
            </w:r>
          </w:p>
          <w:p w14:paraId="137878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二、特殊建设工程具有下列情形之一的，还应当同时提交特殊消防设计技术资料：</w:t>
            </w:r>
          </w:p>
          <w:p w14:paraId="059C1D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（一）国家工程建设消防技术标准没有规定的;</w:t>
            </w:r>
          </w:p>
          <w:p w14:paraId="678280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（二）消防设计文件拟采用的新技术、新工艺、新材料不符合国家工程建设消防技术标准规定的;</w:t>
            </w:r>
          </w:p>
          <w:p w14:paraId="30D45E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（三）因保护利用历史建筑、历史文化街区需要,确实无法满足国家工程建设消防技术标准要求的。</w:t>
            </w:r>
          </w:p>
        </w:tc>
      </w:tr>
      <w:tr w14:paraId="40A0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F31EE8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77178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36098E0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54B064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依法需要办理建设工程规划许可的项目</w:t>
            </w:r>
          </w:p>
        </w:tc>
      </w:tr>
      <w:tr w14:paraId="1880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4B3F18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AFF9A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临时性建筑批准文件</w:t>
            </w:r>
          </w:p>
        </w:tc>
        <w:tc>
          <w:tcPr>
            <w:tcW w:w="1775" w:type="dxa"/>
            <w:noWrap w:val="0"/>
            <w:vAlign w:val="center"/>
          </w:tcPr>
          <w:p w14:paraId="72C94BE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84247F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依法需要批准的临时性建筑</w:t>
            </w:r>
          </w:p>
        </w:tc>
      </w:tr>
      <w:tr w14:paraId="4D5B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5EA3DDA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城市建筑垃圾处置核准</w:t>
            </w:r>
          </w:p>
        </w:tc>
        <w:tc>
          <w:tcPr>
            <w:tcW w:w="5738" w:type="dxa"/>
            <w:noWrap w:val="0"/>
            <w:vAlign w:val="center"/>
          </w:tcPr>
          <w:p w14:paraId="199049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建筑垃圾产生种类、数量及周期</w:t>
            </w:r>
          </w:p>
        </w:tc>
        <w:tc>
          <w:tcPr>
            <w:tcW w:w="1775" w:type="dxa"/>
            <w:noWrap w:val="0"/>
            <w:vAlign w:val="center"/>
          </w:tcPr>
          <w:p w14:paraId="3023FF7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616DABA1">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EF7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1E82AE4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7689B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与建筑垃圾运输单位、处理单位签订的合同</w:t>
            </w:r>
          </w:p>
        </w:tc>
        <w:tc>
          <w:tcPr>
            <w:tcW w:w="1775" w:type="dxa"/>
            <w:noWrap w:val="0"/>
            <w:vAlign w:val="center"/>
          </w:tcPr>
          <w:p w14:paraId="7E9FE6F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AD75B4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B76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ED642C3">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FAA0D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建筑垃圾运输的时间、路线和处理地点名称</w:t>
            </w:r>
          </w:p>
        </w:tc>
        <w:tc>
          <w:tcPr>
            <w:tcW w:w="1775" w:type="dxa"/>
            <w:noWrap w:val="0"/>
            <w:vAlign w:val="center"/>
          </w:tcPr>
          <w:p w14:paraId="5F4305B2">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6DB52FA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F9C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275A9B0E">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城镇污水排入排水管网许可(临时)</w:t>
            </w:r>
          </w:p>
        </w:tc>
        <w:tc>
          <w:tcPr>
            <w:tcW w:w="5738" w:type="dxa"/>
            <w:noWrap w:val="0"/>
            <w:vAlign w:val="center"/>
          </w:tcPr>
          <w:p w14:paraId="656369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建设项目的施工排水方案及图纸</w:t>
            </w:r>
          </w:p>
        </w:tc>
        <w:tc>
          <w:tcPr>
            <w:tcW w:w="1775" w:type="dxa"/>
            <w:noWrap w:val="0"/>
            <w:vAlign w:val="center"/>
          </w:tcPr>
          <w:p w14:paraId="2D9D996C">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08BB19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4D19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47691F2">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923AC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按照国家有关规定建设污水预处理设施的有关材料</w:t>
            </w:r>
          </w:p>
        </w:tc>
        <w:tc>
          <w:tcPr>
            <w:tcW w:w="1775" w:type="dxa"/>
            <w:noWrap w:val="0"/>
            <w:vAlign w:val="center"/>
          </w:tcPr>
          <w:p w14:paraId="23876CB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FC5711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746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341A0B36">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3313C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排水隐蔽工程竣工报告，或者排水户承诺排水隐蔽工程合格且不存在雨水污水管网混接错接、雨水污水混排的书面承诺书；</w:t>
            </w:r>
          </w:p>
        </w:tc>
        <w:tc>
          <w:tcPr>
            <w:tcW w:w="1775" w:type="dxa"/>
            <w:noWrap w:val="0"/>
            <w:vAlign w:val="center"/>
          </w:tcPr>
          <w:p w14:paraId="1A8C360B">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CE2F6C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F0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79213356">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35E6CB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排水水质符合相关标准的书面承诺书</w:t>
            </w:r>
          </w:p>
        </w:tc>
        <w:tc>
          <w:tcPr>
            <w:tcW w:w="1775" w:type="dxa"/>
            <w:noWrap w:val="0"/>
            <w:vAlign w:val="center"/>
          </w:tcPr>
          <w:p w14:paraId="07C519FB">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ED44BD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1F5A98E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8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widowControl w:val="0"/>
      <w:spacing w:before="160" w:after="80"/>
      <w:outlineLvl w:val="2"/>
    </w:pPr>
    <w:rPr>
      <w:rFonts w:ascii="Cambria" w:hAnsi="Cambria" w:eastAsia="宋体" w:cs="Times New Roman"/>
      <w:color w:val="366091"/>
      <w:sz w:val="32"/>
      <w:szCs w:val="32"/>
      <w:lang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等线" w:hAnsi="等线" w:eastAsia="等线"/>
      <w:sz w:val="16"/>
      <w:szCs w:val="16"/>
    </w:rPr>
  </w:style>
  <w:style w:type="paragraph" w:customStyle="1" w:styleId="3">
    <w:name w:val="Char1"/>
    <w:basedOn w:val="1"/>
    <w:qFormat/>
    <w:uiPriority w:val="0"/>
    <w:pPr>
      <w:tabs>
        <w:tab w:val="left" w:pos="840"/>
      </w:tabs>
      <w:ind w:left="840" w:hanging="420"/>
    </w:pPr>
    <w:rPr>
      <w:sz w:val="24"/>
      <w:szCs w:val="3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2025-06-13T06:19:31Z</dcterms:created>
  <dc:creator>Administrator</dc:creator>
  <cp:lastModifiedBy>ฅ</cp:lastModifiedBy>
  <dcterms:modified xsi:type="dcterms:W3CDTF">2025-06-13T06:20:25Z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eyJoZGlkIjoiMWZlN2RjYjc4MDNjZjZmOWIxYjIyMmUwMDEyOTE0N2YiLCJ1c2VySWQiOiIzMTA2MTIwNjUifQ==</vt:lpwstr>
  </property>
  <property fmtid="{D5CDD505-2E9C-101B-9397-08002B2CF9AE}" pid="4" name="ICV">
    <vt:lpwstr>0288FF5CF0444769B9200DD288939655_12</vt:lpwstr>
  </property>
</Properties>
</file>