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8BABF">
      <w:pPr>
        <w:widowControl/>
        <w:tabs>
          <w:tab w:val="left" w:pos="641"/>
          <w:tab w:val="left" w:pos="1257"/>
          <w:tab w:val="left" w:pos="2504"/>
          <w:tab w:val="left" w:pos="3885"/>
        </w:tabs>
        <w:snapToGrid w:val="0"/>
        <w:jc w:val="left"/>
        <w:rPr>
          <w:rFonts w:hint="eastAsia" w:ascii="方正黑体简体" w:hAnsi="宋体" w:eastAsia="方正黑体简体" w:cs="宋体"/>
          <w:color w:val="auto"/>
          <w:kern w:val="0"/>
          <w:sz w:val="32"/>
          <w:szCs w:val="32"/>
          <w:shd w:val="clear" w:color="auto" w:fill="auto"/>
        </w:rPr>
      </w:pPr>
      <w:r>
        <w:rPr>
          <w:rFonts w:hint="eastAsia" w:ascii="方正黑体简体" w:hAnsi="宋体" w:eastAsia="方正黑体简体" w:cs="宋体"/>
          <w:color w:val="auto"/>
          <w:kern w:val="0"/>
          <w:sz w:val="32"/>
          <w:szCs w:val="32"/>
          <w:shd w:val="clear" w:color="auto" w:fill="auto"/>
        </w:rPr>
        <w:t>附件1</w:t>
      </w:r>
    </w:p>
    <w:p w14:paraId="4BE7F452">
      <w:pPr>
        <w:widowControl/>
        <w:tabs>
          <w:tab w:val="left" w:pos="1494"/>
          <w:tab w:val="left" w:pos="2044"/>
          <w:tab w:val="left" w:pos="3778"/>
          <w:tab w:val="left" w:pos="4967"/>
        </w:tabs>
        <w:spacing w:before="314" w:beforeLines="100" w:after="314" w:afterLines="100"/>
        <w:ind w:firstLine="0" w:firstLineChars="0"/>
        <w:jc w:val="center"/>
        <w:rPr>
          <w:rFonts w:hint="eastAsia" w:ascii="方正小标宋简体" w:hAnsi="宋体" w:eastAsia="方正小标宋简体" w:cs="宋体"/>
          <w:bCs/>
          <w:color w:val="auto"/>
          <w:kern w:val="0"/>
          <w:sz w:val="36"/>
          <w:szCs w:val="36"/>
          <w:shd w:val="clear" w:color="auto" w:fill="auto"/>
        </w:rPr>
      </w:pPr>
      <w:r>
        <w:rPr>
          <w:rFonts w:hint="eastAsia" w:ascii="方正小标宋简体" w:hAnsi="宋体" w:eastAsia="方正小标宋简体" w:cs="宋体"/>
          <w:bCs/>
          <w:color w:val="auto"/>
          <w:kern w:val="0"/>
          <w:sz w:val="36"/>
          <w:szCs w:val="36"/>
          <w:shd w:val="clear" w:color="auto" w:fill="auto"/>
          <w:lang w:val="en-US" w:eastAsia="zh-CN"/>
        </w:rPr>
        <w:t>千阳县</w:t>
      </w:r>
      <w:r>
        <w:rPr>
          <w:rFonts w:hint="eastAsia" w:ascii="方正小标宋简体" w:hAnsi="宋体" w:eastAsia="方正小标宋简体" w:cs="宋体"/>
          <w:bCs/>
          <w:color w:val="auto"/>
          <w:kern w:val="0"/>
          <w:sz w:val="36"/>
          <w:szCs w:val="36"/>
          <w:shd w:val="clear" w:color="auto" w:fill="auto"/>
        </w:rPr>
        <w:t>政府性基金目录清单</w:t>
      </w:r>
    </w:p>
    <w:tbl>
      <w:tblPr>
        <w:tblStyle w:val="5"/>
        <w:tblW w:w="127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20"/>
        <w:gridCol w:w="1078"/>
        <w:gridCol w:w="868"/>
        <w:gridCol w:w="3150"/>
        <w:gridCol w:w="937"/>
        <w:gridCol w:w="2079"/>
        <w:gridCol w:w="2848"/>
        <w:gridCol w:w="1278"/>
      </w:tblGrid>
      <w:tr w14:paraId="5D9580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blHeader/>
          <w:jc w:val="center"/>
        </w:trPr>
        <w:tc>
          <w:tcPr>
            <w:tcW w:w="520" w:type="dxa"/>
            <w:vAlign w:val="center"/>
          </w:tcPr>
          <w:p w14:paraId="0BF3CED2">
            <w:pPr>
              <w:widowControl/>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项目序号</w:t>
            </w:r>
          </w:p>
        </w:tc>
        <w:tc>
          <w:tcPr>
            <w:tcW w:w="1078" w:type="dxa"/>
            <w:vAlign w:val="center"/>
          </w:tcPr>
          <w:p w14:paraId="4E9A0443">
            <w:pPr>
              <w:widowControl/>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项目名称</w:t>
            </w:r>
          </w:p>
        </w:tc>
        <w:tc>
          <w:tcPr>
            <w:tcW w:w="868" w:type="dxa"/>
            <w:vAlign w:val="center"/>
          </w:tcPr>
          <w:p w14:paraId="159F286C">
            <w:pPr>
              <w:widowControl/>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资金管理方式</w:t>
            </w:r>
          </w:p>
        </w:tc>
        <w:tc>
          <w:tcPr>
            <w:tcW w:w="3150" w:type="dxa"/>
            <w:vAlign w:val="center"/>
          </w:tcPr>
          <w:p w14:paraId="6B87774F">
            <w:pPr>
              <w:widowControl/>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政策依据</w:t>
            </w:r>
          </w:p>
        </w:tc>
        <w:tc>
          <w:tcPr>
            <w:tcW w:w="937" w:type="dxa"/>
            <w:vAlign w:val="center"/>
          </w:tcPr>
          <w:p w14:paraId="6B3D3477">
            <w:pPr>
              <w:widowControl/>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执收部门（单位）</w:t>
            </w:r>
          </w:p>
        </w:tc>
        <w:tc>
          <w:tcPr>
            <w:tcW w:w="2079" w:type="dxa"/>
            <w:vAlign w:val="center"/>
          </w:tcPr>
          <w:p w14:paraId="1CB3704B">
            <w:pPr>
              <w:widowControl/>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征收对象</w:t>
            </w:r>
          </w:p>
        </w:tc>
        <w:tc>
          <w:tcPr>
            <w:tcW w:w="2848" w:type="dxa"/>
            <w:vAlign w:val="center"/>
          </w:tcPr>
          <w:p w14:paraId="4EFDA1C6">
            <w:pPr>
              <w:widowControl/>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征收标准</w:t>
            </w:r>
          </w:p>
        </w:tc>
        <w:tc>
          <w:tcPr>
            <w:tcW w:w="1278" w:type="dxa"/>
            <w:vAlign w:val="center"/>
          </w:tcPr>
          <w:p w14:paraId="346559B5">
            <w:pPr>
              <w:widowControl/>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备  注</w:t>
            </w:r>
          </w:p>
        </w:tc>
      </w:tr>
      <w:tr w14:paraId="28172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26" w:hRule="atLeast"/>
          <w:jc w:val="center"/>
        </w:trPr>
        <w:tc>
          <w:tcPr>
            <w:tcW w:w="520" w:type="dxa"/>
            <w:vAlign w:val="center"/>
          </w:tcPr>
          <w:p w14:paraId="49623FD1">
            <w:pPr>
              <w:widowControl/>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w:t>
            </w:r>
          </w:p>
        </w:tc>
        <w:tc>
          <w:tcPr>
            <w:tcW w:w="1078" w:type="dxa"/>
            <w:vAlign w:val="center"/>
          </w:tcPr>
          <w:p w14:paraId="4D5AD11B">
            <w:pPr>
              <w:widowControl/>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国家重大水利工程建设基金</w:t>
            </w:r>
          </w:p>
        </w:tc>
        <w:tc>
          <w:tcPr>
            <w:tcW w:w="868" w:type="dxa"/>
            <w:vAlign w:val="center"/>
          </w:tcPr>
          <w:p w14:paraId="7BCDB44A">
            <w:pPr>
              <w:widowControl/>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3150" w:type="dxa"/>
            <w:vAlign w:val="center"/>
          </w:tcPr>
          <w:p w14:paraId="25A1C720">
            <w:pPr>
              <w:widowControl/>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综〔2009〕90号，财综〔2010〕97号，财税〔2010〕44号，财综〔2013〕103号，财税〔2015〕80号，财办税〔2015〕4号，财税〔2017〕51号，财办税〔2017〕60号，陕财税〔2017〕43号，财税〔2018〕39号，陕财税〔2018〕7号，财税〔2019〕46号，陕财税〔2019〕15号，陕财办税〔2020〕4号</w:t>
            </w:r>
          </w:p>
        </w:tc>
        <w:tc>
          <w:tcPr>
            <w:tcW w:w="937" w:type="dxa"/>
            <w:vAlign w:val="center"/>
          </w:tcPr>
          <w:p w14:paraId="33409F77">
            <w:pPr>
              <w:widowControl/>
              <w:snapToGrid w:val="0"/>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税务部门</w:t>
            </w:r>
          </w:p>
        </w:tc>
        <w:tc>
          <w:tcPr>
            <w:tcW w:w="2079" w:type="dxa"/>
            <w:vAlign w:val="center"/>
          </w:tcPr>
          <w:p w14:paraId="65C85D59">
            <w:pPr>
              <w:widowControl/>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重大水利工程建设基金在全省范围内筹集，按照全省扣除国家扶贫开发工作重点县农业排灌用电后的全部销售电量和规定征收标准计征。</w:t>
            </w:r>
          </w:p>
        </w:tc>
        <w:tc>
          <w:tcPr>
            <w:tcW w:w="2848" w:type="dxa"/>
            <w:vAlign w:val="center"/>
          </w:tcPr>
          <w:p w14:paraId="4617AF2E">
            <w:pPr>
              <w:widowControl/>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附加在电价上征收，</w:t>
            </w:r>
            <w:r>
              <w:rPr>
                <w:rFonts w:hint="eastAsia" w:ascii="宋体" w:hAnsi="宋体" w:eastAsia="宋体" w:cs="宋体"/>
                <w:color w:val="auto"/>
                <w:kern w:val="0"/>
                <w:shd w:val="clear" w:color="auto" w:fill="auto"/>
                <w:lang w:val="en-US" w:eastAsia="zh-CN"/>
              </w:rPr>
              <w:t>征收标准为</w:t>
            </w:r>
            <w:r>
              <w:rPr>
                <w:rFonts w:hint="eastAsia" w:ascii="宋体" w:hAnsi="宋体" w:eastAsia="宋体" w:cs="宋体"/>
                <w:color w:val="auto"/>
                <w:kern w:val="0"/>
                <w:shd w:val="clear" w:color="auto" w:fill="auto"/>
              </w:rPr>
              <w:t>1.125厘/千瓦时</w:t>
            </w:r>
          </w:p>
        </w:tc>
        <w:tc>
          <w:tcPr>
            <w:tcW w:w="1278" w:type="dxa"/>
            <w:vAlign w:val="center"/>
          </w:tcPr>
          <w:p w14:paraId="3B31CB75">
            <w:pPr>
              <w:widowControl/>
              <w:snapToGrid w:val="0"/>
              <w:ind w:firstLine="0" w:firstLineChars="0"/>
              <w:rPr>
                <w:rFonts w:ascii="宋体" w:hAnsi="宋体" w:eastAsia="宋体" w:cs="宋体"/>
                <w:color w:val="auto"/>
                <w:kern w:val="0"/>
                <w:shd w:val="clear" w:color="auto" w:fill="auto"/>
              </w:rPr>
            </w:pPr>
            <w:r>
              <w:rPr>
                <w:rFonts w:ascii="宋体" w:hAnsi="宋体" w:eastAsia="宋体" w:cs="宋体"/>
                <w:color w:val="auto"/>
                <w:kern w:val="0"/>
                <w:shd w:val="clear" w:color="auto" w:fill="auto"/>
              </w:rPr>
              <w:t>国家重大水利建设基金征收至2025年12月31日</w:t>
            </w:r>
          </w:p>
        </w:tc>
      </w:tr>
      <w:tr w14:paraId="2B729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40" w:hRule="atLeast"/>
          <w:jc w:val="center"/>
        </w:trPr>
        <w:tc>
          <w:tcPr>
            <w:tcW w:w="520" w:type="dxa"/>
            <w:vAlign w:val="center"/>
          </w:tcPr>
          <w:p w14:paraId="3EB51592">
            <w:pPr>
              <w:widowControl/>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w:t>
            </w:r>
          </w:p>
        </w:tc>
        <w:tc>
          <w:tcPr>
            <w:tcW w:w="1078" w:type="dxa"/>
            <w:vAlign w:val="center"/>
          </w:tcPr>
          <w:p w14:paraId="67C57228">
            <w:pPr>
              <w:widowControl/>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水利建设基金</w:t>
            </w:r>
          </w:p>
        </w:tc>
        <w:tc>
          <w:tcPr>
            <w:tcW w:w="868" w:type="dxa"/>
            <w:vAlign w:val="center"/>
          </w:tcPr>
          <w:p w14:paraId="73BE67F2">
            <w:pPr>
              <w:widowControl/>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3150" w:type="dxa"/>
            <w:vAlign w:val="center"/>
          </w:tcPr>
          <w:p w14:paraId="2D545D44">
            <w:pPr>
              <w:widowControl/>
              <w:snapToGrid w:val="0"/>
              <w:ind w:firstLine="0" w:firstLineChars="0"/>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财综字〔1998〕125号，财综〔2011〕2号，财综函〔2011〕33号，财办综〔2011〕111号，陕财办综〔2015〕154号，财税函〔2016〕291号，财税〔2016〕12号，财税〔2017〕18号，陕财办综〔2017〕17号，陕财办综〔2018〕3号，陕财办综〔2019〕25</w:t>
            </w:r>
            <w:r>
              <w:rPr>
                <w:rFonts w:hint="eastAsia" w:ascii="宋体" w:hAnsi="宋体" w:eastAsia="宋体" w:cs="宋体"/>
                <w:color w:val="000000" w:themeColor="text1"/>
                <w:kern w:val="0"/>
                <w:shd w:val="clear" w:color="auto" w:fill="auto"/>
                <w14:textFill>
                  <w14:solidFill>
                    <w14:schemeClr w14:val="tx1"/>
                  </w14:solidFill>
                </w14:textFill>
              </w:rPr>
              <w:t>号，陕财办税〔2020〕4号，陕财办综〔2021〕9号</w:t>
            </w:r>
            <w:r>
              <w:rPr>
                <w:rFonts w:hint="eastAsia" w:ascii="宋体" w:hAnsi="宋体" w:eastAsia="宋体" w:cs="宋体"/>
                <w:color w:val="000000" w:themeColor="text1"/>
                <w:kern w:val="0"/>
                <w:shd w:val="clear" w:color="auto" w:fill="auto"/>
                <w:lang w:eastAsia="zh-CN"/>
                <w14:textFill>
                  <w14:solidFill>
                    <w14:schemeClr w14:val="tx1"/>
                  </w14:solidFill>
                </w14:textFill>
              </w:rPr>
              <w:t>，</w:t>
            </w:r>
            <w:r>
              <w:rPr>
                <w:rFonts w:hint="eastAsia" w:ascii="宋体" w:hAnsi="宋体" w:eastAsia="宋体" w:cs="宋体"/>
                <w:color w:val="000000" w:themeColor="text1"/>
                <w:kern w:val="0"/>
                <w:highlight w:val="none"/>
                <w:shd w:val="clear" w:color="auto" w:fill="auto"/>
                <w:lang w:eastAsia="zh-CN"/>
                <w14:textFill>
                  <w14:solidFill>
                    <w14:schemeClr w14:val="tx1"/>
                  </w14:solidFill>
                </w14:textFill>
              </w:rPr>
              <w:t>财税</w:t>
            </w:r>
            <w:r>
              <w:rPr>
                <w:rFonts w:hint="eastAsia" w:ascii="宋体" w:hAnsi="宋体" w:eastAsia="宋体" w:cs="宋体"/>
                <w:color w:val="000000" w:themeColor="text1"/>
                <w:kern w:val="0"/>
                <w:highlight w:val="none"/>
                <w:shd w:val="clear" w:color="auto" w:fill="auto"/>
                <w14:textFill>
                  <w14:solidFill>
                    <w14:schemeClr w14:val="tx1"/>
                  </w14:solidFill>
                </w14:textFill>
              </w:rPr>
              <w:t>〔202</w:t>
            </w:r>
            <w:r>
              <w:rPr>
                <w:rFonts w:hint="eastAsia" w:ascii="宋体" w:hAnsi="宋体" w:eastAsia="宋体" w:cs="宋体"/>
                <w:color w:val="000000" w:themeColor="text1"/>
                <w:kern w:val="0"/>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kern w:val="0"/>
                <w:highlight w:val="none"/>
                <w:shd w:val="clear" w:color="auto" w:fill="auto"/>
                <w14:textFill>
                  <w14:solidFill>
                    <w14:schemeClr w14:val="tx1"/>
                  </w14:solidFill>
                </w14:textFill>
              </w:rPr>
              <w:t>〕</w:t>
            </w:r>
            <w:r>
              <w:rPr>
                <w:rFonts w:hint="eastAsia" w:ascii="宋体" w:hAnsi="宋体" w:eastAsia="宋体" w:cs="宋体"/>
                <w:color w:val="000000" w:themeColor="text1"/>
                <w:kern w:val="0"/>
                <w:highlight w:val="none"/>
                <w:shd w:val="clear" w:color="auto" w:fill="auto"/>
                <w:lang w:val="en-US" w:eastAsia="zh-CN"/>
                <w14:textFill>
                  <w14:solidFill>
                    <w14:schemeClr w14:val="tx1"/>
                  </w14:solidFill>
                </w14:textFill>
              </w:rPr>
              <w:t>9</w:t>
            </w:r>
            <w:r>
              <w:rPr>
                <w:rFonts w:hint="eastAsia" w:ascii="宋体" w:hAnsi="宋体" w:eastAsia="宋体" w:cs="宋体"/>
                <w:color w:val="000000" w:themeColor="text1"/>
                <w:kern w:val="0"/>
                <w:highlight w:val="none"/>
                <w:shd w:val="clear" w:color="auto" w:fill="auto"/>
                <w14:textFill>
                  <w14:solidFill>
                    <w14:schemeClr w14:val="tx1"/>
                  </w14:solidFill>
                </w14:textFill>
              </w:rPr>
              <w:t>号</w:t>
            </w:r>
            <w:r>
              <w:rPr>
                <w:rFonts w:hint="eastAsia" w:ascii="宋体" w:hAnsi="宋体" w:eastAsia="宋体" w:cs="宋体"/>
                <w:color w:val="000000" w:themeColor="text1"/>
                <w:kern w:val="0"/>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kern w:val="0"/>
                <w:shd w:val="clear" w:color="auto" w:fill="auto"/>
                <w:lang w:eastAsia="zh-CN"/>
                <w14:textFill>
                  <w14:solidFill>
                    <w14:schemeClr w14:val="tx1"/>
                  </w14:solidFill>
                </w14:textFill>
              </w:rPr>
              <w:t>陕财办预〔2023〕57号，</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宝市财办预</w:t>
            </w:r>
            <w:r>
              <w:rPr>
                <w:rFonts w:hint="eastAsia" w:ascii="宋体" w:hAnsi="宋体" w:eastAsia="宋体" w:cs="宋体"/>
                <w:color w:val="000000" w:themeColor="text1"/>
                <w:kern w:val="0"/>
                <w:shd w:val="clear" w:color="auto" w:fill="auto"/>
                <w:lang w:eastAsia="zh-CN"/>
                <w14:textFill>
                  <w14:solidFill>
                    <w14:schemeClr w14:val="tx1"/>
                  </w14:solidFill>
                </w14:textFill>
              </w:rPr>
              <w:t>〔2023〕</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75</w:t>
            </w:r>
            <w:r>
              <w:rPr>
                <w:rFonts w:hint="eastAsia" w:ascii="宋体" w:hAnsi="宋体" w:eastAsia="宋体" w:cs="宋体"/>
                <w:color w:val="000000" w:themeColor="text1"/>
                <w:kern w:val="0"/>
                <w:shd w:val="clear" w:color="auto" w:fill="auto"/>
                <w:lang w:eastAsia="zh-CN"/>
                <w14:textFill>
                  <w14:solidFill>
                    <w14:schemeClr w14:val="tx1"/>
                  </w14:solidFill>
                </w14:textFill>
              </w:rPr>
              <w:t>号</w:t>
            </w:r>
          </w:p>
        </w:tc>
        <w:tc>
          <w:tcPr>
            <w:tcW w:w="937" w:type="dxa"/>
            <w:vAlign w:val="center"/>
          </w:tcPr>
          <w:p w14:paraId="134E3EFB">
            <w:pPr>
              <w:widowControl/>
              <w:snapToGrid w:val="0"/>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税务部门</w:t>
            </w:r>
          </w:p>
        </w:tc>
        <w:tc>
          <w:tcPr>
            <w:tcW w:w="2079" w:type="dxa"/>
            <w:vAlign w:val="center"/>
          </w:tcPr>
          <w:p w14:paraId="09F8B43A">
            <w:pPr>
              <w:widowControl/>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中央水利建设基金从车辆购置税、铁路建设基金等收入中提取；地方水利建设基金从地方收取的部分税费收入中提取， 市、县级收入来源</w:t>
            </w:r>
          </w:p>
          <w:p w14:paraId="3CD6ACB3">
            <w:pPr>
              <w:widowControl/>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rPr>
              <w:t>从市县政府收取的城市基础设施配套费中提取3%</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rPr>
              <w:t>有重点防洪任务或者水资源严重短缺的县(区)，可根据自身实际从城市维护建设税中提取15%，专项用于城市防洪和水源工程建设（具体县(区)见陕财办综〔2021〕9号）。</w:t>
            </w:r>
          </w:p>
        </w:tc>
        <w:tc>
          <w:tcPr>
            <w:tcW w:w="2848" w:type="dxa"/>
            <w:vAlign w:val="center"/>
          </w:tcPr>
          <w:p w14:paraId="27594758">
            <w:pPr>
              <w:widowControl/>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（1）除村集体所属的单位及个人外，企业事业单位及个人使用水浇地、水田、旱地进行非农建设的，每亩分别一次性征收800元―1000元、500元―700元、300元―500元，使用其他土地每亩一次性征收200元。</w:t>
            </w:r>
          </w:p>
          <w:p w14:paraId="744020E1">
            <w:pPr>
              <w:widowControl/>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（2）银行按利息收入的0.5</w:t>
            </w:r>
            <w:r>
              <w:rPr>
                <w:rFonts w:hint="eastAsia" w:ascii="宋体" w:hAnsi="宋体" w:eastAsia="宋体" w:cs="汉仪瑞意宋简"/>
                <w:color w:val="auto"/>
                <w:kern w:val="0"/>
                <w:shd w:val="clear" w:color="auto" w:fill="auto"/>
              </w:rPr>
              <w:t>‰</w:t>
            </w:r>
            <w:r>
              <w:rPr>
                <w:rFonts w:hint="eastAsia" w:ascii="宋体" w:hAnsi="宋体" w:eastAsia="宋体" w:cs="宋体"/>
                <w:color w:val="auto"/>
                <w:kern w:val="0"/>
                <w:shd w:val="clear" w:color="auto" w:fill="auto"/>
              </w:rPr>
              <w:t>，保险公司按保费收入的0.5</w:t>
            </w:r>
            <w:r>
              <w:rPr>
                <w:rFonts w:hint="eastAsia" w:ascii="宋体" w:hAnsi="宋体" w:eastAsia="宋体" w:cs="汉仪瑞意宋简"/>
                <w:color w:val="auto"/>
                <w:kern w:val="0"/>
                <w:shd w:val="clear" w:color="auto" w:fill="auto"/>
              </w:rPr>
              <w:t>‰</w:t>
            </w:r>
            <w:r>
              <w:rPr>
                <w:rFonts w:hint="eastAsia" w:ascii="宋体" w:hAnsi="宋体" w:eastAsia="宋体" w:cs="宋体"/>
                <w:color w:val="auto"/>
                <w:kern w:val="0"/>
                <w:shd w:val="clear" w:color="auto" w:fill="auto"/>
              </w:rPr>
              <w:t>，依法设立的非银行金融机构按主营业务收入的1</w:t>
            </w:r>
            <w:r>
              <w:rPr>
                <w:rFonts w:hint="eastAsia" w:ascii="宋体" w:hAnsi="宋体" w:eastAsia="宋体" w:cs="汉仪瑞意宋简"/>
                <w:color w:val="auto"/>
                <w:kern w:val="0"/>
                <w:shd w:val="clear" w:color="auto" w:fill="auto"/>
              </w:rPr>
              <w:t>‰</w:t>
            </w:r>
            <w:r>
              <w:rPr>
                <w:rFonts w:hint="eastAsia" w:ascii="宋体" w:hAnsi="宋体" w:eastAsia="宋体" w:cs="宋体"/>
                <w:color w:val="auto"/>
                <w:kern w:val="0"/>
                <w:shd w:val="clear" w:color="auto" w:fill="auto"/>
              </w:rPr>
              <w:t>，其它企业事业单位和个体经营者按销售商品收入和提供劳务收入的0.8</w:t>
            </w:r>
            <w:r>
              <w:rPr>
                <w:rFonts w:hint="eastAsia" w:ascii="宋体" w:hAnsi="宋体" w:eastAsia="宋体" w:cs="汉仪瑞意宋简"/>
                <w:color w:val="auto"/>
                <w:kern w:val="0"/>
                <w:shd w:val="clear" w:color="auto" w:fill="auto"/>
              </w:rPr>
              <w:t>‰</w:t>
            </w:r>
            <w:r>
              <w:rPr>
                <w:rFonts w:hint="eastAsia" w:ascii="宋体" w:hAnsi="宋体" w:eastAsia="宋体" w:cs="宋体"/>
                <w:color w:val="auto"/>
                <w:kern w:val="0"/>
                <w:shd w:val="clear" w:color="auto" w:fill="auto"/>
              </w:rPr>
              <w:t>缴纳水利建设基金。</w:t>
            </w:r>
          </w:p>
        </w:tc>
        <w:tc>
          <w:tcPr>
            <w:tcW w:w="1278" w:type="dxa"/>
            <w:vAlign w:val="center"/>
          </w:tcPr>
          <w:p w14:paraId="713B82C3">
            <w:pPr>
              <w:widowControl/>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水利建设基金起征点与增值税起征点相同。水利建设基金可计入成本。水利建设基金收入由各级征收部门就地征收、分级入库。</w:t>
            </w:r>
          </w:p>
        </w:tc>
      </w:tr>
      <w:tr w14:paraId="7D5543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20" w:type="dxa"/>
            <w:vAlign w:val="center"/>
          </w:tcPr>
          <w:p w14:paraId="5E2465DA">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3</w:t>
            </w:r>
          </w:p>
        </w:tc>
        <w:tc>
          <w:tcPr>
            <w:tcW w:w="1078" w:type="dxa"/>
            <w:vAlign w:val="center"/>
          </w:tcPr>
          <w:p w14:paraId="5A1E33D7">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城市基础设施配套费</w:t>
            </w:r>
          </w:p>
        </w:tc>
        <w:tc>
          <w:tcPr>
            <w:tcW w:w="868" w:type="dxa"/>
            <w:vAlign w:val="center"/>
          </w:tcPr>
          <w:p w14:paraId="7C31D896">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3150" w:type="dxa"/>
            <w:vAlign w:val="center"/>
          </w:tcPr>
          <w:p w14:paraId="034A48A5">
            <w:pPr>
              <w:widowControl/>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rPr>
              <w:t>国发〔1998〕34号，计价格〔2001〕585号，财综函〔2002〕3号，陕价行发〔2005〕17号，陕价商发〔2012〕123号，财税〔2019〕53号，陕财税〔2019〕18号，财政部 税务总局 发展改革委 民政部 商务部 卫生健康委公告2019年第76号</w:t>
            </w:r>
            <w:r>
              <w:rPr>
                <w:rFonts w:hint="eastAsia" w:ascii="宋体" w:hAnsi="宋体" w:eastAsia="宋体" w:cs="宋体"/>
                <w:color w:val="auto"/>
                <w:kern w:val="0"/>
                <w:shd w:val="clear" w:color="auto" w:fill="auto"/>
                <w:lang w:eastAsia="zh-CN"/>
              </w:rPr>
              <w:t>，宝政发〔2020〕20号</w:t>
            </w:r>
          </w:p>
        </w:tc>
        <w:tc>
          <w:tcPr>
            <w:tcW w:w="937" w:type="dxa"/>
            <w:vAlign w:val="center"/>
          </w:tcPr>
          <w:p w14:paraId="4EE1E55F">
            <w:pPr>
              <w:widowControl/>
              <w:ind w:firstLine="0" w:firstLineChars="0"/>
              <w:jc w:val="left"/>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val="en-US" w:eastAsia="zh-CN"/>
              </w:rPr>
              <w:t>住</w:t>
            </w:r>
            <w:r>
              <w:rPr>
                <w:rFonts w:hint="eastAsia" w:ascii="宋体" w:hAnsi="宋体" w:eastAsia="宋体" w:cs="宋体"/>
                <w:color w:val="auto"/>
                <w:kern w:val="0"/>
                <w:shd w:val="clear" w:color="auto" w:fill="auto"/>
              </w:rPr>
              <w:t>建部门</w:t>
            </w:r>
          </w:p>
        </w:tc>
        <w:tc>
          <w:tcPr>
            <w:tcW w:w="2079" w:type="dxa"/>
            <w:vAlign w:val="center"/>
          </w:tcPr>
          <w:p w14:paraId="7F88CCC8">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在我省城市规划区范围内新建、扩建和改建工程项目的单位和个人</w:t>
            </w:r>
          </w:p>
        </w:tc>
        <w:tc>
          <w:tcPr>
            <w:tcW w:w="2848" w:type="dxa"/>
            <w:vAlign w:val="center"/>
          </w:tcPr>
          <w:p w14:paraId="17521187">
            <w:pPr>
              <w:widowControl/>
              <w:ind w:firstLine="0" w:firstLineChars="0"/>
              <w:rPr>
                <w:rFonts w:hint="eastAsia" w:ascii="宋体" w:hAnsi="宋体" w:eastAsia="宋体" w:cs="宋体"/>
                <w:b w:val="0"/>
                <w:bCs w:val="0"/>
                <w:color w:val="auto"/>
                <w:kern w:val="0"/>
                <w:shd w:val="clear" w:color="auto" w:fill="auto"/>
              </w:rPr>
            </w:pPr>
            <w:r>
              <w:rPr>
                <w:rFonts w:hint="eastAsia" w:ascii="宋体" w:hAnsi="宋体" w:eastAsia="宋体" w:cs="宋体"/>
                <w:b w:val="0"/>
                <w:bCs w:val="0"/>
                <w:color w:val="auto"/>
                <w:kern w:val="0"/>
                <w:shd w:val="clear" w:color="auto" w:fill="auto"/>
              </w:rPr>
              <w:t>城市基础设施配套费按建设工程的建筑面积征收：（1）市中心城区总体规划确定的规划区范围内，城市基础设施配套费按批准的城市基础设施配套费收费标准120元/平方米征收。（2）凤翔区、岐山、扶风、眉县县城城市规划区范围内的新建、改建、扩建的工程建设项目,按40元/平方米征收。（3）陇县、千阳、麟游、凤县、太白县县城城市规划区范围内的新建、改建、扩建的工程建设项目,按30元/平方米征收。（4）试点建制镇城市规划区范围内的新建、改建、扩建的工程建设项目,按10元/平方米征收。</w:t>
            </w:r>
          </w:p>
          <w:p w14:paraId="0004E152">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b w:val="0"/>
                <w:bCs w:val="0"/>
                <w:color w:val="auto"/>
                <w:kern w:val="0"/>
                <w:shd w:val="clear" w:color="auto" w:fill="auto"/>
              </w:rPr>
              <w:t>市、县、试点建制镇城市规划区范围内，不宜按建筑面积计算的各类构筑物,市、县和试点建制镇分别按工程总造价的4%、3.2%、2.4%征收。</w:t>
            </w:r>
          </w:p>
        </w:tc>
        <w:tc>
          <w:tcPr>
            <w:tcW w:w="1278" w:type="dxa"/>
            <w:vAlign w:val="center"/>
          </w:tcPr>
          <w:p w14:paraId="04313667">
            <w:pPr>
              <w:widowControl/>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自2019年7月1日起，对易地扶贫搬迁项目免征。自2019年6月1日至2025年12月31日，用于提供社区养老、托育、家政服务的建设项目免征</w:t>
            </w:r>
          </w:p>
        </w:tc>
      </w:tr>
      <w:tr w14:paraId="61F09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77" w:hRule="atLeast"/>
          <w:jc w:val="center"/>
        </w:trPr>
        <w:tc>
          <w:tcPr>
            <w:tcW w:w="520" w:type="dxa"/>
            <w:vAlign w:val="center"/>
          </w:tcPr>
          <w:p w14:paraId="682A2A21">
            <w:pPr>
              <w:widowControl/>
              <w:ind w:firstLine="0" w:firstLineChars="0"/>
              <w:jc w:val="center"/>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4</w:t>
            </w:r>
          </w:p>
        </w:tc>
        <w:tc>
          <w:tcPr>
            <w:tcW w:w="1078" w:type="dxa"/>
            <w:vAlign w:val="center"/>
          </w:tcPr>
          <w:p w14:paraId="463E6E36">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教育费附加</w:t>
            </w:r>
          </w:p>
        </w:tc>
        <w:tc>
          <w:tcPr>
            <w:tcW w:w="868" w:type="dxa"/>
            <w:vAlign w:val="center"/>
          </w:tcPr>
          <w:p w14:paraId="0A7C87F4">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3150" w:type="dxa"/>
            <w:vAlign w:val="center"/>
          </w:tcPr>
          <w:p w14:paraId="4A9CC42B">
            <w:pPr>
              <w:widowControl/>
              <w:ind w:firstLine="0" w:firstLineChars="0"/>
              <w:rPr>
                <w:rFonts w:hint="default" w:ascii="宋体" w:hAnsi="宋体" w:eastAsia="宋体" w:cs="宋体"/>
                <w:color w:val="000000" w:themeColor="text1"/>
                <w:kern w:val="0"/>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hd w:val="clear" w:color="auto" w:fill="auto"/>
                <w14:textFill>
                  <w14:solidFill>
                    <w14:schemeClr w14:val="tx1"/>
                  </w14:solidFill>
                </w14:textFill>
              </w:rPr>
              <w:t>《中华人民共和国教育法》，国发〔1986〕50号（国务院令第60号修改发布），国发明电〔1994〕2号、23号，财综〔2007〕53号，国发〔2010〕35号，财税〔2010〕103号，财税〔2016〕12号，财税〔2018〕70号，财税〔2019〕13号，财税〔2019〕21号，财税〔2019〕22号，陕财税〔2019〕5号，财税〔2019〕46号，陕财税〔2019〕15号，财政部、税务总局、国家发展改革委、民政部、商务部、卫生健康委公告2019年第76号</w:t>
            </w:r>
            <w:r>
              <w:rPr>
                <w:rFonts w:hint="eastAsia" w:ascii="宋体" w:hAnsi="宋体" w:eastAsia="宋体" w:cs="宋体"/>
                <w:color w:val="000000" w:themeColor="text1"/>
                <w:kern w:val="0"/>
                <w:shd w:val="clear" w:color="auto" w:fill="auto"/>
                <w:lang w:eastAsia="zh-CN"/>
                <w14:textFill>
                  <w14:solidFill>
                    <w14:schemeClr w14:val="tx1"/>
                  </w14:solidFill>
                </w14:textFill>
              </w:rPr>
              <w:t>，</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宝市财办预</w:t>
            </w:r>
            <w:r>
              <w:rPr>
                <w:rFonts w:hint="eastAsia" w:ascii="宋体" w:hAnsi="宋体" w:eastAsia="宋体" w:cs="宋体"/>
                <w:color w:val="000000" w:themeColor="text1"/>
                <w:kern w:val="0"/>
                <w:shd w:val="clear" w:color="auto" w:fill="auto"/>
                <w14:textFill>
                  <w14:solidFill>
                    <w14:schemeClr w14:val="tx1"/>
                  </w14:solidFill>
                </w14:textFill>
              </w:rPr>
              <w:t>〔20</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23</w:t>
            </w:r>
            <w:r>
              <w:rPr>
                <w:rFonts w:hint="eastAsia" w:ascii="宋体" w:hAnsi="宋体" w:eastAsia="宋体" w:cs="宋体"/>
                <w:color w:val="000000" w:themeColor="text1"/>
                <w:kern w:val="0"/>
                <w:shd w:val="clear" w:color="auto" w:fill="auto"/>
                <w14:textFill>
                  <w14:solidFill>
                    <w14:schemeClr w14:val="tx1"/>
                  </w14:solidFill>
                </w14:textFill>
              </w:rPr>
              <w:t>〕</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75</w:t>
            </w:r>
            <w:r>
              <w:rPr>
                <w:rFonts w:hint="eastAsia" w:ascii="宋体" w:hAnsi="宋体" w:eastAsia="宋体" w:cs="宋体"/>
                <w:color w:val="000000" w:themeColor="text1"/>
                <w:kern w:val="0"/>
                <w:shd w:val="clear" w:color="auto" w:fill="auto"/>
                <w14:textFill>
                  <w14:solidFill>
                    <w14:schemeClr w14:val="tx1"/>
                  </w14:solidFill>
                </w14:textFill>
              </w:rPr>
              <w:t>号</w:t>
            </w:r>
          </w:p>
        </w:tc>
        <w:tc>
          <w:tcPr>
            <w:tcW w:w="937" w:type="dxa"/>
            <w:vAlign w:val="center"/>
          </w:tcPr>
          <w:p w14:paraId="4D751125">
            <w:pPr>
              <w:widowControl/>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税务部门</w:t>
            </w:r>
          </w:p>
        </w:tc>
        <w:tc>
          <w:tcPr>
            <w:tcW w:w="2079" w:type="dxa"/>
            <w:vAlign w:val="center"/>
          </w:tcPr>
          <w:p w14:paraId="3E3D51E6">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缴纳增值税、消费税的单位和个人。</w:t>
            </w:r>
          </w:p>
        </w:tc>
        <w:tc>
          <w:tcPr>
            <w:tcW w:w="2848" w:type="dxa"/>
            <w:vAlign w:val="center"/>
          </w:tcPr>
          <w:p w14:paraId="0427B008">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按纳税人实际缴纳的增值税、消费税税额的3%计征。</w:t>
            </w:r>
          </w:p>
          <w:p w14:paraId="1024DE62">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自2016年2月1日起，纳税的月销售额或营业额不超过10万元（含10万元）以及按季纳税的季度销售额或营业额不超过30万元（含30万元）的缴纳义务人免征。对增值税小规模纳税人按照税额的50%减征。自2019年1月1日起，纳入产教融合型企业建设培育范围的试点企业，符合规定的，可按投资额的30%比例，抵免当年应缴教育费附加。</w:t>
            </w:r>
          </w:p>
        </w:tc>
        <w:tc>
          <w:tcPr>
            <w:tcW w:w="1278" w:type="dxa"/>
            <w:vAlign w:val="center"/>
          </w:tcPr>
          <w:p w14:paraId="71FC1AAB">
            <w:pPr>
              <w:widowControl/>
              <w:ind w:firstLine="0" w:firstLineChars="0"/>
              <w:rPr>
                <w:rFonts w:hint="eastAsia" w:ascii="宋体" w:hAnsi="宋体" w:eastAsia="宋体" w:cs="宋体"/>
                <w:color w:val="auto"/>
                <w:kern w:val="0"/>
                <w:shd w:val="clear" w:color="auto" w:fill="auto"/>
              </w:rPr>
            </w:pPr>
          </w:p>
        </w:tc>
      </w:tr>
      <w:tr w14:paraId="5586C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50" w:hRule="atLeast"/>
          <w:jc w:val="center"/>
        </w:trPr>
        <w:tc>
          <w:tcPr>
            <w:tcW w:w="520" w:type="dxa"/>
            <w:vAlign w:val="center"/>
          </w:tcPr>
          <w:p w14:paraId="3839CCD6">
            <w:pPr>
              <w:widowControl/>
              <w:ind w:firstLine="0" w:firstLineChars="0"/>
              <w:jc w:val="center"/>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5</w:t>
            </w:r>
          </w:p>
        </w:tc>
        <w:tc>
          <w:tcPr>
            <w:tcW w:w="1078" w:type="dxa"/>
            <w:vAlign w:val="center"/>
          </w:tcPr>
          <w:p w14:paraId="0B8E4643">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地方教育附加</w:t>
            </w:r>
          </w:p>
        </w:tc>
        <w:tc>
          <w:tcPr>
            <w:tcW w:w="868" w:type="dxa"/>
            <w:vAlign w:val="center"/>
          </w:tcPr>
          <w:p w14:paraId="590A5D2F">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3150" w:type="dxa"/>
            <w:vAlign w:val="center"/>
          </w:tcPr>
          <w:p w14:paraId="2BBEEC79">
            <w:pPr>
              <w:widowControl/>
              <w:ind w:firstLine="0" w:firstLineChars="0"/>
              <w:rPr>
                <w:rFonts w:hint="eastAsia" w:ascii="宋体" w:hAnsi="宋体" w:eastAsia="宋体" w:cs="宋体"/>
                <w:color w:val="000000" w:themeColor="text1"/>
                <w:kern w:val="0"/>
                <w:shd w:val="clear" w:color="auto" w:fill="auto"/>
                <w:lang w:eastAsia="zh-CN"/>
                <w14:textFill>
                  <w14:solidFill>
                    <w14:schemeClr w14:val="tx1"/>
                  </w14:solidFill>
                </w14:textFill>
              </w:rPr>
            </w:pPr>
            <w:r>
              <w:rPr>
                <w:rFonts w:hint="eastAsia" w:ascii="宋体" w:hAnsi="宋体" w:eastAsia="宋体" w:cs="宋体"/>
                <w:color w:val="000000" w:themeColor="text1"/>
                <w:spacing w:val="-4"/>
                <w:kern w:val="0"/>
                <w:shd w:val="clear" w:color="auto" w:fill="auto"/>
                <w14:textFill>
                  <w14:solidFill>
                    <w14:schemeClr w14:val="tx1"/>
                  </w14:solidFill>
                </w14:textFill>
              </w:rPr>
              <w:t>《中华人民共和国教育法》，财综〔2004〕73号，财综〔2007〕53号，财综〔2010〕98号，陕政办发〔2011〕10号，财税〔2016〕12号，财税〔2018〕70号，财税〔2019〕13号，财税〔2019〕21号，财税〔2019〕22号，财税〔2019〕46号，陕财税〔2019〕5号，陕财税〔2019〕15号，财政部、税务总局、国家发展改革委、民政部、商务部、卫生健康委公告2019年第76号，</w:t>
            </w:r>
            <w:r>
              <w:rPr>
                <w:rFonts w:hint="eastAsia" w:ascii="宋体" w:hAnsi="宋体" w:eastAsia="宋体" w:cs="宋体"/>
                <w:color w:val="000000" w:themeColor="text1"/>
                <w:kern w:val="0"/>
                <w:shd w:val="clear" w:color="auto" w:fill="auto"/>
                <w:lang w:eastAsia="zh-CN"/>
                <w14:textFill>
                  <w14:solidFill>
                    <w14:schemeClr w14:val="tx1"/>
                  </w14:solidFill>
                </w14:textFill>
              </w:rPr>
              <w:t>陕财办预〔2023〕57号，陕财税〔2023〕13号，</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宝市财办法</w:t>
            </w:r>
            <w:r>
              <w:rPr>
                <w:rFonts w:hint="eastAsia" w:ascii="宋体" w:hAnsi="宋体" w:eastAsia="宋体" w:cs="宋体"/>
                <w:color w:val="000000" w:themeColor="text1"/>
                <w:kern w:val="0"/>
                <w:shd w:val="clear" w:color="auto" w:fill="auto"/>
                <w:lang w:eastAsia="zh-CN"/>
                <w14:textFill>
                  <w14:solidFill>
                    <w14:schemeClr w14:val="tx1"/>
                  </w14:solidFill>
                </w14:textFill>
              </w:rPr>
              <w:t>〔202</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4</w:t>
            </w:r>
            <w:r>
              <w:rPr>
                <w:rFonts w:hint="eastAsia" w:ascii="宋体" w:hAnsi="宋体" w:eastAsia="宋体" w:cs="宋体"/>
                <w:color w:val="000000" w:themeColor="text1"/>
                <w:kern w:val="0"/>
                <w:shd w:val="clear" w:color="auto" w:fill="auto"/>
                <w:lang w:eastAsia="zh-CN"/>
                <w14:textFill>
                  <w14:solidFill>
                    <w14:schemeClr w14:val="tx1"/>
                  </w14:solidFill>
                </w14:textFill>
              </w:rPr>
              <w:t>〕</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2</w:t>
            </w:r>
            <w:r>
              <w:rPr>
                <w:rFonts w:hint="eastAsia" w:ascii="宋体" w:hAnsi="宋体" w:eastAsia="宋体" w:cs="宋体"/>
                <w:color w:val="000000" w:themeColor="text1"/>
                <w:kern w:val="0"/>
                <w:shd w:val="clear" w:color="auto" w:fill="auto"/>
                <w:lang w:eastAsia="zh-CN"/>
                <w14:textFill>
                  <w14:solidFill>
                    <w14:schemeClr w14:val="tx1"/>
                  </w14:solidFill>
                </w14:textFill>
              </w:rPr>
              <w:t>号，</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宝市财办预</w:t>
            </w:r>
            <w:r>
              <w:rPr>
                <w:rFonts w:hint="eastAsia" w:ascii="宋体" w:hAnsi="宋体" w:eastAsia="宋体" w:cs="宋体"/>
                <w:color w:val="000000" w:themeColor="text1"/>
                <w:kern w:val="0"/>
                <w:shd w:val="clear" w:color="auto" w:fill="auto"/>
                <w14:textFill>
                  <w14:solidFill>
                    <w14:schemeClr w14:val="tx1"/>
                  </w14:solidFill>
                </w14:textFill>
              </w:rPr>
              <w:t>〔20</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23</w:t>
            </w:r>
            <w:r>
              <w:rPr>
                <w:rFonts w:hint="eastAsia" w:ascii="宋体" w:hAnsi="宋体" w:eastAsia="宋体" w:cs="宋体"/>
                <w:color w:val="000000" w:themeColor="text1"/>
                <w:kern w:val="0"/>
                <w:shd w:val="clear" w:color="auto" w:fill="auto"/>
                <w14:textFill>
                  <w14:solidFill>
                    <w14:schemeClr w14:val="tx1"/>
                  </w14:solidFill>
                </w14:textFill>
              </w:rPr>
              <w:t>〕</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75</w:t>
            </w:r>
            <w:r>
              <w:rPr>
                <w:rFonts w:hint="eastAsia" w:ascii="宋体" w:hAnsi="宋体" w:eastAsia="宋体" w:cs="宋体"/>
                <w:color w:val="000000" w:themeColor="text1"/>
                <w:kern w:val="0"/>
                <w:shd w:val="clear" w:color="auto" w:fill="auto"/>
                <w14:textFill>
                  <w14:solidFill>
                    <w14:schemeClr w14:val="tx1"/>
                  </w14:solidFill>
                </w14:textFill>
              </w:rPr>
              <w:t>号</w:t>
            </w:r>
          </w:p>
          <w:p w14:paraId="4559E914">
            <w:pPr>
              <w:widowControl/>
              <w:ind w:firstLine="0" w:firstLineChars="0"/>
              <w:rPr>
                <w:rFonts w:hint="default" w:ascii="宋体" w:hAnsi="宋体" w:eastAsia="宋体" w:cs="宋体"/>
                <w:color w:val="000000" w:themeColor="text1"/>
                <w:kern w:val="0"/>
                <w:shd w:val="clear" w:color="auto" w:fill="auto"/>
                <w:lang w:val="en-US" w:eastAsia="zh-CN"/>
                <w14:textFill>
                  <w14:solidFill>
                    <w14:schemeClr w14:val="tx1"/>
                  </w14:solidFill>
                </w14:textFill>
              </w:rPr>
            </w:pPr>
          </w:p>
        </w:tc>
        <w:tc>
          <w:tcPr>
            <w:tcW w:w="937" w:type="dxa"/>
            <w:vAlign w:val="center"/>
          </w:tcPr>
          <w:p w14:paraId="4992CD63">
            <w:pPr>
              <w:widowControl/>
              <w:ind w:firstLine="0" w:firstLineChars="0"/>
              <w:rPr>
                <w:rFonts w:hint="eastAsia" w:ascii="宋体" w:hAnsi="宋体" w:eastAsia="宋体" w:cs="宋体"/>
                <w:color w:val="auto"/>
                <w:spacing w:val="-4"/>
                <w:kern w:val="0"/>
                <w:shd w:val="clear" w:color="auto" w:fill="auto"/>
                <w:lang w:eastAsia="zh-CN"/>
              </w:rPr>
            </w:pPr>
            <w:r>
              <w:rPr>
                <w:rFonts w:hint="eastAsia" w:ascii="宋体" w:hAnsi="宋体" w:eastAsia="宋体" w:cs="宋体"/>
                <w:color w:val="auto"/>
                <w:spacing w:val="-4"/>
                <w:kern w:val="0"/>
                <w:shd w:val="clear" w:color="auto" w:fill="auto"/>
                <w:lang w:eastAsia="zh-CN"/>
              </w:rPr>
              <w:t>税务部门</w:t>
            </w:r>
          </w:p>
        </w:tc>
        <w:tc>
          <w:tcPr>
            <w:tcW w:w="2079" w:type="dxa"/>
            <w:vAlign w:val="center"/>
          </w:tcPr>
          <w:p w14:paraId="67039665">
            <w:pPr>
              <w:widowControl/>
              <w:ind w:firstLine="0" w:firstLineChars="0"/>
              <w:rPr>
                <w:rFonts w:hint="eastAsia" w:ascii="宋体" w:hAnsi="宋体" w:eastAsia="宋体" w:cs="宋体"/>
                <w:color w:val="auto"/>
                <w:spacing w:val="-4"/>
                <w:kern w:val="0"/>
                <w:shd w:val="clear" w:color="auto" w:fill="auto"/>
              </w:rPr>
            </w:pPr>
            <w:r>
              <w:rPr>
                <w:rFonts w:hint="eastAsia" w:ascii="宋体" w:hAnsi="宋体" w:eastAsia="宋体" w:cs="宋体"/>
                <w:color w:val="auto"/>
                <w:spacing w:val="-4"/>
                <w:kern w:val="0"/>
                <w:shd w:val="clear" w:color="auto" w:fill="auto"/>
              </w:rPr>
              <w:t>缴纳增值税、消费税的单位和个人</w:t>
            </w:r>
          </w:p>
        </w:tc>
        <w:tc>
          <w:tcPr>
            <w:tcW w:w="2848" w:type="dxa"/>
            <w:vAlign w:val="center"/>
          </w:tcPr>
          <w:p w14:paraId="58E82D86">
            <w:pPr>
              <w:widowControl/>
              <w:ind w:firstLine="0" w:firstLineChars="0"/>
              <w:rPr>
                <w:rFonts w:hint="eastAsia" w:ascii="宋体" w:hAnsi="宋体" w:eastAsia="宋体" w:cs="宋体"/>
                <w:color w:val="auto"/>
                <w:spacing w:val="-4"/>
                <w:kern w:val="0"/>
                <w:shd w:val="clear" w:color="auto" w:fill="auto"/>
              </w:rPr>
            </w:pPr>
            <w:r>
              <w:rPr>
                <w:rFonts w:hint="eastAsia" w:ascii="宋体" w:hAnsi="宋体" w:eastAsia="宋体" w:cs="宋体"/>
                <w:color w:val="auto"/>
                <w:spacing w:val="-4"/>
                <w:kern w:val="0"/>
                <w:shd w:val="clear" w:color="auto" w:fill="auto"/>
              </w:rPr>
              <w:t>按纳税人实际缴纳的增值税、消费税税额的2%计征。</w:t>
            </w:r>
          </w:p>
          <w:p w14:paraId="26F3BE3A">
            <w:pPr>
              <w:widowControl/>
              <w:ind w:firstLine="0" w:firstLineChars="0"/>
              <w:rPr>
                <w:rFonts w:hint="eastAsia" w:ascii="宋体" w:hAnsi="宋体" w:eastAsia="宋体" w:cs="宋体"/>
                <w:color w:val="auto"/>
                <w:spacing w:val="-4"/>
                <w:kern w:val="0"/>
                <w:shd w:val="clear" w:color="auto" w:fill="auto"/>
              </w:rPr>
            </w:pPr>
            <w:r>
              <w:rPr>
                <w:rFonts w:hint="eastAsia" w:ascii="宋体" w:hAnsi="宋体" w:eastAsia="宋体" w:cs="宋体"/>
                <w:color w:val="auto"/>
                <w:spacing w:val="-4"/>
                <w:kern w:val="0"/>
                <w:shd w:val="clear" w:color="auto" w:fill="auto"/>
              </w:rPr>
              <w:t>自2016年2月1日起，纳税的月销售额或营业额不超过10万元（含10万元）以及按季纳税的季度销售额或营业额不超过30万元（含30万元）的缴纳义务人免征。自2019年1月1日起，纳入产教融合型企业建设培育范围的试点企业，符合规定的，可按投资额的30%比例，抵免当年应缴地方教育附加。</w:t>
            </w:r>
          </w:p>
        </w:tc>
        <w:tc>
          <w:tcPr>
            <w:tcW w:w="1278" w:type="dxa"/>
            <w:vAlign w:val="center"/>
          </w:tcPr>
          <w:p w14:paraId="4670685F">
            <w:pPr>
              <w:widowControl/>
              <w:ind w:firstLine="0" w:firstLineChars="0"/>
              <w:rPr>
                <w:rFonts w:hint="eastAsia" w:ascii="宋体" w:hAnsi="宋体" w:eastAsia="宋体" w:cs="宋体"/>
                <w:color w:val="auto"/>
                <w:spacing w:val="-4"/>
                <w:kern w:val="0"/>
                <w:shd w:val="clear" w:color="auto" w:fill="auto"/>
              </w:rPr>
            </w:pPr>
          </w:p>
        </w:tc>
      </w:tr>
      <w:tr w14:paraId="47D3F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20" w:type="dxa"/>
            <w:vAlign w:val="center"/>
          </w:tcPr>
          <w:p w14:paraId="65A84677">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6</w:t>
            </w:r>
          </w:p>
        </w:tc>
        <w:tc>
          <w:tcPr>
            <w:tcW w:w="1078" w:type="dxa"/>
            <w:vAlign w:val="center"/>
          </w:tcPr>
          <w:p w14:paraId="7D4702A5">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文化事业建设费</w:t>
            </w:r>
          </w:p>
        </w:tc>
        <w:tc>
          <w:tcPr>
            <w:tcW w:w="868" w:type="dxa"/>
            <w:vAlign w:val="center"/>
          </w:tcPr>
          <w:p w14:paraId="69259D85">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3150" w:type="dxa"/>
            <w:vAlign w:val="center"/>
          </w:tcPr>
          <w:p w14:paraId="23CF34E5">
            <w:pPr>
              <w:widowControl/>
              <w:ind w:firstLine="0" w:firstLineChars="0"/>
              <w:rPr>
                <w:rFonts w:hint="default" w:ascii="宋体" w:hAnsi="宋体" w:eastAsia="宋体" w:cs="宋体"/>
                <w:color w:val="000000" w:themeColor="text1"/>
                <w:kern w:val="0"/>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hd w:val="clear" w:color="auto" w:fill="auto"/>
                <w14:textFill>
                  <w14:solidFill>
                    <w14:schemeClr w14:val="tx1"/>
                  </w14:solidFill>
                </w14:textFill>
              </w:rPr>
              <w:t>国发〔1996〕37号，财预字〔1996〕469号，财文字〔1997〕243号，财税字〔1997〕95号，国办发〔2006〕43号，财综〔2012〕68号，财综〔2012〕96号，财综〔2013〕88号，财综〔2013〕102号，财税〔2016〕25号，财税〔2016〕60号，</w:t>
            </w:r>
            <w:r>
              <w:rPr>
                <w:rFonts w:hint="eastAsia" w:ascii="宋体" w:hAnsi="宋体" w:eastAsia="宋体" w:cs="宋体"/>
                <w:color w:val="000000" w:themeColor="text1"/>
                <w:kern w:val="0"/>
                <w:shd w:val="clear" w:color="auto" w:fill="auto"/>
                <w:lang w:eastAsia="zh-CN"/>
                <w14:textFill>
                  <w14:solidFill>
                    <w14:schemeClr w14:val="tx1"/>
                  </w14:solidFill>
                </w14:textFill>
              </w:rPr>
              <w:t>陕财办预〔2023〕57号，</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宝市财办预</w:t>
            </w:r>
            <w:r>
              <w:rPr>
                <w:rFonts w:hint="eastAsia" w:ascii="宋体" w:hAnsi="宋体" w:eastAsia="宋体" w:cs="宋体"/>
                <w:color w:val="000000" w:themeColor="text1"/>
                <w:kern w:val="0"/>
                <w:shd w:val="clear" w:color="auto" w:fill="auto"/>
                <w:lang w:eastAsia="zh-CN"/>
                <w14:textFill>
                  <w14:solidFill>
                    <w14:schemeClr w14:val="tx1"/>
                  </w14:solidFill>
                </w14:textFill>
              </w:rPr>
              <w:t>〔2023〕</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75</w:t>
            </w:r>
            <w:r>
              <w:rPr>
                <w:rFonts w:hint="eastAsia" w:ascii="宋体" w:hAnsi="宋体" w:eastAsia="宋体" w:cs="宋体"/>
                <w:color w:val="000000" w:themeColor="text1"/>
                <w:kern w:val="0"/>
                <w:shd w:val="clear" w:color="auto" w:fill="auto"/>
                <w:lang w:eastAsia="zh-CN"/>
                <w14:textFill>
                  <w14:solidFill>
                    <w14:schemeClr w14:val="tx1"/>
                  </w14:solidFill>
                </w14:textFill>
              </w:rPr>
              <w:t>号，财税﹝2025﹞7号，陕财税﹝2025﹞2号</w:t>
            </w:r>
          </w:p>
        </w:tc>
        <w:tc>
          <w:tcPr>
            <w:tcW w:w="937" w:type="dxa"/>
            <w:vAlign w:val="center"/>
          </w:tcPr>
          <w:p w14:paraId="70E65F15">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税务部门</w:t>
            </w:r>
          </w:p>
        </w:tc>
        <w:tc>
          <w:tcPr>
            <w:tcW w:w="2079" w:type="dxa"/>
            <w:vAlign w:val="center"/>
          </w:tcPr>
          <w:p w14:paraId="64FFAF21">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提供娱乐服务、广告服务的相关单位和个人</w:t>
            </w:r>
          </w:p>
          <w:p w14:paraId="425C13A8">
            <w:pPr>
              <w:widowControl/>
              <w:ind w:firstLine="0" w:firstLineChars="0"/>
              <w:rPr>
                <w:rFonts w:hint="eastAsia" w:ascii="宋体" w:hAnsi="宋体" w:eastAsia="宋体" w:cs="宋体"/>
                <w:color w:val="auto"/>
                <w:kern w:val="0"/>
                <w:shd w:val="clear" w:color="auto" w:fill="auto"/>
              </w:rPr>
            </w:pPr>
          </w:p>
        </w:tc>
        <w:tc>
          <w:tcPr>
            <w:tcW w:w="2848" w:type="dxa"/>
            <w:vAlign w:val="center"/>
          </w:tcPr>
          <w:p w14:paraId="0446A396">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（1）缴纳文化事业建设费的单位应按照提供广告服务取得的计费销售额和3%的费率计算应缴费额，计算公式为：应缴费额＝计费销售额×3%</w:t>
            </w:r>
          </w:p>
          <w:p w14:paraId="0A99BA93">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缴纳义务人应按照提供娱乐服务取得的计费销售额和3%的费率计算娱乐服务应缴费额，计算公式为：娱乐服务应缴费额＝娱乐服务计费销售额×3%娱乐服务计费销售额，为缴纳义务人提供娱乐服务取得的全部含税价款和价外费用。</w:t>
            </w:r>
          </w:p>
        </w:tc>
        <w:tc>
          <w:tcPr>
            <w:tcW w:w="1278" w:type="dxa"/>
            <w:vAlign w:val="center"/>
          </w:tcPr>
          <w:p w14:paraId="6CF6C356">
            <w:pPr>
              <w:widowControl/>
              <w:snapToGrid w:val="0"/>
              <w:ind w:firstLine="0" w:firstLineChars="0"/>
              <w:rPr>
                <w:rFonts w:ascii="宋体" w:hAnsi="宋体" w:eastAsia="宋体" w:cs="宋体"/>
                <w:color w:val="auto"/>
                <w:kern w:val="0"/>
                <w:shd w:val="clear" w:color="auto" w:fill="auto"/>
              </w:rPr>
            </w:pPr>
            <w:r>
              <w:rPr>
                <w:rFonts w:ascii="宋体" w:hAnsi="宋体" w:eastAsia="宋体" w:cs="宋体"/>
                <w:color w:val="auto"/>
                <w:kern w:val="0"/>
                <w:shd w:val="clear" w:color="auto" w:fill="auto"/>
              </w:rPr>
              <w:t>增值税小规模纳税人中月销售额不超过2万元（按季纳税6万元）的企业和非企业性单位提供的应税服务免征。</w:t>
            </w:r>
            <w:bookmarkStart w:id="0" w:name="_GoBack"/>
            <w:bookmarkEnd w:id="0"/>
            <w:r>
              <w:rPr>
                <w:rFonts w:hint="eastAsia" w:ascii="宋体" w:hAnsi="宋体" w:eastAsia="宋体" w:cs="宋体"/>
                <w:color w:val="auto"/>
                <w:kern w:val="0"/>
                <w:shd w:val="clear" w:color="auto" w:fill="auto"/>
              </w:rPr>
              <w:t>自2025年1月1日至2027年12月31日，对归属我省收入的文化事业建设费，按照缴纳义务人应缴费额的50%减征。</w:t>
            </w:r>
          </w:p>
        </w:tc>
      </w:tr>
      <w:tr w14:paraId="03568E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20" w:type="dxa"/>
            <w:vAlign w:val="center"/>
          </w:tcPr>
          <w:p w14:paraId="1118306B">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7</w:t>
            </w:r>
          </w:p>
        </w:tc>
        <w:tc>
          <w:tcPr>
            <w:tcW w:w="1078" w:type="dxa"/>
            <w:vAlign w:val="center"/>
          </w:tcPr>
          <w:p w14:paraId="2055E7C2">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残疾人就业保障金</w:t>
            </w:r>
          </w:p>
        </w:tc>
        <w:tc>
          <w:tcPr>
            <w:tcW w:w="868" w:type="dxa"/>
            <w:vAlign w:val="center"/>
          </w:tcPr>
          <w:p w14:paraId="4DA179DF">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3150" w:type="dxa"/>
            <w:vAlign w:val="center"/>
          </w:tcPr>
          <w:p w14:paraId="7ACE5568">
            <w:pPr>
              <w:widowControl/>
              <w:ind w:firstLine="0" w:firstLineChars="0"/>
              <w:rPr>
                <w:rFonts w:hint="eastAsia" w:ascii="宋体" w:hAnsi="宋体" w:eastAsia="宋体" w:cs="宋体"/>
                <w:color w:val="000000" w:themeColor="text1"/>
                <w:kern w:val="0"/>
                <w:shd w:val="clear" w:color="auto" w:fill="auto"/>
                <w:lang w:eastAsia="zh-CN"/>
                <w14:textFill>
                  <w14:solidFill>
                    <w14:schemeClr w14:val="tx1"/>
                  </w14:solidFill>
                </w14:textFill>
              </w:rPr>
            </w:pPr>
            <w:r>
              <w:rPr>
                <w:rFonts w:hint="eastAsia" w:ascii="宋体" w:hAnsi="宋体" w:eastAsia="宋体" w:cs="宋体"/>
                <w:color w:val="000000" w:themeColor="text1"/>
                <w:kern w:val="0"/>
                <w:shd w:val="clear" w:color="auto" w:fill="auto"/>
                <w14:textFill>
                  <w14:solidFill>
                    <w14:schemeClr w14:val="tx1"/>
                  </w14:solidFill>
                </w14:textFill>
              </w:rPr>
              <w:t>《</w:t>
            </w:r>
            <w:r>
              <w:rPr>
                <w:rFonts w:hint="eastAsia" w:ascii="宋体" w:hAnsi="宋体" w:eastAsia="宋体" w:cs="宋体"/>
                <w:color w:val="000000" w:themeColor="text1"/>
                <w:spacing w:val="-4"/>
                <w:kern w:val="0"/>
                <w:shd w:val="clear" w:color="auto" w:fill="auto"/>
                <w14:textFill>
                  <w14:solidFill>
                    <w14:schemeClr w14:val="tx1"/>
                  </w14:solidFill>
                </w14:textFill>
              </w:rPr>
              <w:t>中华人民共和国</w:t>
            </w:r>
            <w:r>
              <w:rPr>
                <w:rFonts w:hint="eastAsia" w:ascii="宋体" w:hAnsi="宋体" w:eastAsia="宋体" w:cs="宋体"/>
                <w:color w:val="000000" w:themeColor="text1"/>
                <w:kern w:val="0"/>
                <w:shd w:val="clear" w:color="auto" w:fill="auto"/>
                <w14:textFill>
                  <w14:solidFill>
                    <w14:schemeClr w14:val="tx1"/>
                  </w14:solidFill>
                </w14:textFill>
              </w:rPr>
              <w:t>残疾人保障法》，《残疾人就业条例》，财综字〔1995〕5号，财综〔2001〕16号，财综〔2001〕18号，财税〔2015〕72号，陕财办综〔2016〕85号，财税〔2017〕18号，陕财办综〔2017〕2号，陕财税〔2017〕17号，财税〔2018〕39号，陕财税〔2018〕7号，陕财办税〔2020〕1号</w:t>
            </w:r>
            <w:r>
              <w:rPr>
                <w:rFonts w:hint="eastAsia" w:ascii="宋体" w:hAnsi="宋体" w:eastAsia="宋体" w:cs="宋体"/>
                <w:color w:val="000000" w:themeColor="text1"/>
                <w:kern w:val="0"/>
                <w:shd w:val="clear" w:color="auto" w:fill="auto"/>
                <w:lang w:eastAsia="zh-CN"/>
                <w14:textFill>
                  <w14:solidFill>
                    <w14:schemeClr w14:val="tx1"/>
                  </w14:solidFill>
                </w14:textFill>
              </w:rPr>
              <w:t>，陕财办预〔2023〕57号，</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宝市财办预</w:t>
            </w:r>
            <w:r>
              <w:rPr>
                <w:rFonts w:hint="eastAsia" w:ascii="宋体" w:hAnsi="宋体" w:eastAsia="宋体" w:cs="宋体"/>
                <w:color w:val="000000" w:themeColor="text1"/>
                <w:kern w:val="0"/>
                <w:shd w:val="clear" w:color="auto" w:fill="auto"/>
                <w:lang w:eastAsia="zh-CN"/>
                <w14:textFill>
                  <w14:solidFill>
                    <w14:schemeClr w14:val="tx1"/>
                  </w14:solidFill>
                </w14:textFill>
              </w:rPr>
              <w:t>〔2023〕</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75</w:t>
            </w:r>
            <w:r>
              <w:rPr>
                <w:rFonts w:hint="eastAsia" w:ascii="宋体" w:hAnsi="宋体" w:eastAsia="宋体" w:cs="宋体"/>
                <w:color w:val="000000" w:themeColor="text1"/>
                <w:kern w:val="0"/>
                <w:shd w:val="clear" w:color="auto" w:fill="auto"/>
                <w:lang w:eastAsia="zh-CN"/>
                <w14:textFill>
                  <w14:solidFill>
                    <w14:schemeClr w14:val="tx1"/>
                  </w14:solidFill>
                </w14:textFill>
              </w:rPr>
              <w:t>号</w:t>
            </w:r>
          </w:p>
        </w:tc>
        <w:tc>
          <w:tcPr>
            <w:tcW w:w="937" w:type="dxa"/>
            <w:vAlign w:val="center"/>
          </w:tcPr>
          <w:p w14:paraId="5398BC6A">
            <w:pPr>
              <w:widowControl/>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税务部门</w:t>
            </w:r>
          </w:p>
        </w:tc>
        <w:tc>
          <w:tcPr>
            <w:tcW w:w="2079" w:type="dxa"/>
            <w:vAlign w:val="center"/>
          </w:tcPr>
          <w:p w14:paraId="37EA843A">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用人单位安排残疾人就业达不到本单位在职职工总数1.5%比例的，应当缴纳残疾人就业保障金。</w:t>
            </w:r>
          </w:p>
        </w:tc>
        <w:tc>
          <w:tcPr>
            <w:tcW w:w="2848" w:type="dxa"/>
            <w:vAlign w:val="center"/>
          </w:tcPr>
          <w:p w14:paraId="41295E0B">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按上年用人单位安排残疾人就业未达到规定比例的差额人数征收，其计算公式为：</w:t>
            </w:r>
          </w:p>
          <w:p w14:paraId="2485DFA0">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保障金年缴纳额=（上年用人单位在职职工人数×1.5%-上年用人单位实际安排的残疾人就业人数）×上年用人单位在职职工年平均工资。其中，用人单位在职职工平均工资未超过当地社会平均工资2倍（含）的，按用人单位在职职工平均工资计征；超过当地社会平均工资2倍的，按当地社会平均工资2倍计征。</w:t>
            </w:r>
          </w:p>
        </w:tc>
        <w:tc>
          <w:tcPr>
            <w:tcW w:w="1278" w:type="dxa"/>
            <w:vAlign w:val="center"/>
          </w:tcPr>
          <w:p w14:paraId="6BFA3CC5">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自2018年4月1日起，残疾人就业保障金征收标准上限由当地社会平均工资的3倍降低至2倍。</w:t>
            </w:r>
          </w:p>
        </w:tc>
      </w:tr>
      <w:tr w14:paraId="5EB6D0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103" w:hRule="atLeast"/>
          <w:jc w:val="center"/>
        </w:trPr>
        <w:tc>
          <w:tcPr>
            <w:tcW w:w="520" w:type="dxa"/>
            <w:vAlign w:val="center"/>
          </w:tcPr>
          <w:p w14:paraId="0EBB783A">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8</w:t>
            </w:r>
          </w:p>
        </w:tc>
        <w:tc>
          <w:tcPr>
            <w:tcW w:w="1078" w:type="dxa"/>
            <w:vAlign w:val="center"/>
          </w:tcPr>
          <w:p w14:paraId="113CAF17">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森林植被恢复费</w:t>
            </w:r>
          </w:p>
        </w:tc>
        <w:tc>
          <w:tcPr>
            <w:tcW w:w="868" w:type="dxa"/>
            <w:vAlign w:val="center"/>
          </w:tcPr>
          <w:p w14:paraId="245855B5">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3150" w:type="dxa"/>
            <w:vAlign w:val="center"/>
          </w:tcPr>
          <w:p w14:paraId="13613D88">
            <w:pPr>
              <w:widowControl/>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rPr>
              <w:t>《</w:t>
            </w:r>
            <w:r>
              <w:rPr>
                <w:rFonts w:hint="eastAsia" w:ascii="宋体" w:hAnsi="宋体" w:eastAsia="宋体" w:cs="宋体"/>
                <w:color w:val="000000" w:themeColor="text1"/>
                <w:spacing w:val="-4"/>
                <w:kern w:val="0"/>
                <w:shd w:val="clear" w:color="auto" w:fill="auto"/>
                <w14:textFill>
                  <w14:solidFill>
                    <w14:schemeClr w14:val="tx1"/>
                  </w14:solidFill>
                </w14:textFill>
              </w:rPr>
              <w:t>中华人民共和国</w:t>
            </w:r>
            <w:r>
              <w:rPr>
                <w:rFonts w:hint="eastAsia" w:ascii="宋体" w:hAnsi="宋体" w:eastAsia="宋体" w:cs="宋体"/>
                <w:color w:val="auto"/>
                <w:kern w:val="0"/>
                <w:shd w:val="clear" w:color="auto" w:fill="auto"/>
              </w:rPr>
              <w:t>森林法》，《</w:t>
            </w:r>
            <w:r>
              <w:rPr>
                <w:rFonts w:hint="eastAsia" w:ascii="宋体" w:hAnsi="宋体" w:eastAsia="宋体" w:cs="宋体"/>
                <w:color w:val="000000" w:themeColor="text1"/>
                <w:spacing w:val="-4"/>
                <w:kern w:val="0"/>
                <w:shd w:val="clear" w:color="auto" w:fill="auto"/>
                <w14:textFill>
                  <w14:solidFill>
                    <w14:schemeClr w14:val="tx1"/>
                  </w14:solidFill>
                </w14:textFill>
              </w:rPr>
              <w:t>中华人民共和国</w:t>
            </w:r>
            <w:r>
              <w:rPr>
                <w:rFonts w:hint="eastAsia" w:ascii="宋体" w:hAnsi="宋体" w:eastAsia="宋体" w:cs="宋体"/>
                <w:color w:val="auto"/>
                <w:kern w:val="0"/>
                <w:shd w:val="clear" w:color="auto" w:fill="auto"/>
              </w:rPr>
              <w:t>森林法实施条例》，财综〔2002〕73号，财税〔2015〕122号，陕财办综〔2016〕58号，陕财</w:t>
            </w:r>
            <w:r>
              <w:rPr>
                <w:rFonts w:hint="eastAsia" w:ascii="宋体" w:hAnsi="宋体" w:eastAsia="宋体" w:cs="宋体"/>
                <w:color w:val="000000" w:themeColor="text1"/>
                <w:kern w:val="0"/>
                <w:shd w:val="clear" w:color="auto" w:fill="auto"/>
                <w14:textFill>
                  <w14:solidFill>
                    <w14:schemeClr w14:val="tx1"/>
                  </w14:solidFill>
                </w14:textFill>
              </w:rPr>
              <w:t>税〔2021〕10号</w:t>
            </w:r>
            <w:r>
              <w:rPr>
                <w:rFonts w:hint="eastAsia" w:ascii="宋体" w:hAnsi="宋体" w:eastAsia="宋体" w:cs="宋体"/>
                <w:color w:val="000000" w:themeColor="text1"/>
                <w:kern w:val="0"/>
                <w:shd w:val="clear" w:color="auto" w:fill="auto"/>
                <w:lang w:eastAsia="zh-CN"/>
                <w14:textFill>
                  <w14:solidFill>
                    <w14:schemeClr w14:val="tx1"/>
                  </w14:solidFill>
                </w14:textFill>
              </w:rPr>
              <w:t>，</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财税</w:t>
            </w:r>
            <w:r>
              <w:rPr>
                <w:rFonts w:hint="eastAsia" w:ascii="宋体" w:hAnsi="宋体" w:eastAsia="宋体" w:cs="宋体"/>
                <w:color w:val="000000" w:themeColor="text1"/>
                <w:kern w:val="0"/>
                <w:shd w:val="clear" w:color="auto" w:fill="auto"/>
                <w14:textFill>
                  <w14:solidFill>
                    <w14:schemeClr w14:val="tx1"/>
                  </w14:solidFill>
                </w14:textFill>
              </w:rPr>
              <w:t>〔20</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22</w:t>
            </w:r>
            <w:r>
              <w:rPr>
                <w:rFonts w:hint="eastAsia" w:ascii="宋体" w:hAnsi="宋体" w:eastAsia="宋体" w:cs="宋体"/>
                <w:color w:val="000000" w:themeColor="text1"/>
                <w:kern w:val="0"/>
                <w:shd w:val="clear" w:color="auto" w:fill="auto"/>
                <w14:textFill>
                  <w14:solidFill>
                    <w14:schemeClr w14:val="tx1"/>
                  </w14:solidFill>
                </w14:textFill>
              </w:rPr>
              <w:t>〕</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50</w:t>
            </w:r>
            <w:r>
              <w:rPr>
                <w:rFonts w:hint="eastAsia" w:ascii="宋体" w:hAnsi="宋体" w:eastAsia="宋体" w:cs="宋体"/>
                <w:color w:val="000000" w:themeColor="text1"/>
                <w:kern w:val="0"/>
                <w:shd w:val="clear" w:color="auto" w:fill="auto"/>
                <w14:textFill>
                  <w14:solidFill>
                    <w14:schemeClr w14:val="tx1"/>
                  </w14:solidFill>
                </w14:textFill>
              </w:rPr>
              <w:t>号</w:t>
            </w:r>
            <w:r>
              <w:rPr>
                <w:rFonts w:hint="eastAsia" w:ascii="宋体" w:hAnsi="宋体" w:eastAsia="宋体" w:cs="宋体"/>
                <w:color w:val="000000" w:themeColor="text1"/>
                <w:kern w:val="0"/>
                <w:shd w:val="clear" w:color="auto" w:fill="auto"/>
                <w:lang w:eastAsia="zh-CN"/>
                <w14:textFill>
                  <w14:solidFill>
                    <w14:schemeClr w14:val="tx1"/>
                  </w14:solidFill>
                </w14:textFill>
              </w:rPr>
              <w:t>，</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国家税务总局陕西省税务局公告2022年第6号，</w:t>
            </w:r>
            <w:r>
              <w:rPr>
                <w:rFonts w:hint="eastAsia" w:ascii="宋体" w:hAnsi="宋体" w:eastAsia="宋体" w:cs="宋体"/>
                <w:color w:val="000000" w:themeColor="text1"/>
                <w:kern w:val="0"/>
                <w:highlight w:val="none"/>
                <w:shd w:val="clear" w:color="auto" w:fill="auto"/>
                <w14:textFill>
                  <w14:solidFill>
                    <w14:schemeClr w14:val="tx1"/>
                  </w14:solidFill>
                </w14:textFill>
              </w:rPr>
              <w:t>陕税</w:t>
            </w:r>
            <w:r>
              <w:rPr>
                <w:rFonts w:hint="eastAsia" w:ascii="宋体" w:hAnsi="宋体" w:eastAsia="宋体" w:cs="宋体"/>
                <w:color w:val="000000" w:themeColor="text1"/>
                <w:kern w:val="0"/>
                <w:highlight w:val="none"/>
                <w:shd w:val="clear" w:color="auto" w:fill="auto"/>
                <w:lang w:eastAsia="zh-CN"/>
                <w14:textFill>
                  <w14:solidFill>
                    <w14:schemeClr w14:val="tx1"/>
                  </w14:solidFill>
                </w14:textFill>
              </w:rPr>
              <w:t>发</w:t>
            </w:r>
            <w:r>
              <w:rPr>
                <w:rFonts w:hint="eastAsia" w:ascii="宋体" w:hAnsi="宋体" w:eastAsia="宋体" w:cs="宋体"/>
                <w:color w:val="000000" w:themeColor="text1"/>
                <w:kern w:val="0"/>
                <w:highlight w:val="none"/>
                <w:shd w:val="clear" w:color="auto" w:fill="auto"/>
                <w14:textFill>
                  <w14:solidFill>
                    <w14:schemeClr w14:val="tx1"/>
                  </w14:solidFill>
                </w14:textFill>
              </w:rPr>
              <w:t>〔202</w:t>
            </w:r>
            <w:r>
              <w:rPr>
                <w:rFonts w:hint="eastAsia" w:ascii="宋体" w:hAnsi="宋体" w:eastAsia="宋体" w:cs="宋体"/>
                <w:color w:val="000000" w:themeColor="text1"/>
                <w:kern w:val="0"/>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kern w:val="0"/>
                <w:highlight w:val="none"/>
                <w:shd w:val="clear" w:color="auto" w:fill="auto"/>
                <w14:textFill>
                  <w14:solidFill>
                    <w14:schemeClr w14:val="tx1"/>
                  </w14:solidFill>
                </w14:textFill>
              </w:rPr>
              <w:t>〕</w:t>
            </w:r>
            <w:r>
              <w:rPr>
                <w:rFonts w:hint="eastAsia" w:ascii="宋体" w:hAnsi="宋体" w:eastAsia="宋体" w:cs="宋体"/>
                <w:color w:val="000000" w:themeColor="text1"/>
                <w:kern w:val="0"/>
                <w:highlight w:val="none"/>
                <w:shd w:val="clear" w:color="auto" w:fill="auto"/>
                <w:lang w:val="en-US" w:eastAsia="zh-CN"/>
                <w14:textFill>
                  <w14:solidFill>
                    <w14:schemeClr w14:val="tx1"/>
                  </w14:solidFill>
                </w14:textFill>
              </w:rPr>
              <w:t>5</w:t>
            </w:r>
            <w:r>
              <w:rPr>
                <w:rFonts w:hint="eastAsia" w:ascii="宋体" w:hAnsi="宋体" w:eastAsia="宋体" w:cs="宋体"/>
                <w:color w:val="000000" w:themeColor="text1"/>
                <w:kern w:val="0"/>
                <w:highlight w:val="none"/>
                <w:shd w:val="clear" w:color="auto" w:fill="auto"/>
                <w14:textFill>
                  <w14:solidFill>
                    <w14:schemeClr w14:val="tx1"/>
                  </w14:solidFill>
                </w14:textFill>
              </w:rPr>
              <w:t>号</w:t>
            </w:r>
            <w:r>
              <w:rPr>
                <w:rFonts w:hint="eastAsia" w:ascii="宋体" w:hAnsi="宋体" w:eastAsia="宋体" w:cs="宋体"/>
                <w:color w:val="000000" w:themeColor="text1"/>
                <w:kern w:val="0"/>
                <w:highlight w:val="none"/>
                <w:shd w:val="clear" w:color="auto" w:fill="auto"/>
                <w:lang w:eastAsia="zh-CN"/>
                <w14:textFill>
                  <w14:solidFill>
                    <w14:schemeClr w14:val="tx1"/>
                  </w14:solidFill>
                </w14:textFill>
              </w:rPr>
              <w:t>，财税</w:t>
            </w:r>
            <w:r>
              <w:rPr>
                <w:rFonts w:hint="eastAsia" w:ascii="宋体" w:hAnsi="宋体" w:eastAsia="宋体" w:cs="宋体"/>
                <w:color w:val="000000" w:themeColor="text1"/>
                <w:kern w:val="0"/>
                <w:highlight w:val="none"/>
                <w:shd w:val="clear" w:color="auto" w:fill="auto"/>
                <w14:textFill>
                  <w14:solidFill>
                    <w14:schemeClr w14:val="tx1"/>
                  </w14:solidFill>
                </w14:textFill>
              </w:rPr>
              <w:t>〔202</w:t>
            </w:r>
            <w:r>
              <w:rPr>
                <w:rFonts w:hint="eastAsia" w:ascii="宋体" w:hAnsi="宋体" w:eastAsia="宋体" w:cs="宋体"/>
                <w:color w:val="000000" w:themeColor="text1"/>
                <w:kern w:val="0"/>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kern w:val="0"/>
                <w:highlight w:val="none"/>
                <w:shd w:val="clear" w:color="auto" w:fill="auto"/>
                <w14:textFill>
                  <w14:solidFill>
                    <w14:schemeClr w14:val="tx1"/>
                  </w14:solidFill>
                </w14:textFill>
              </w:rPr>
              <w:t>〕</w:t>
            </w:r>
            <w:r>
              <w:rPr>
                <w:rFonts w:hint="eastAsia" w:ascii="宋体" w:hAnsi="宋体" w:eastAsia="宋体" w:cs="宋体"/>
                <w:color w:val="000000" w:themeColor="text1"/>
                <w:kern w:val="0"/>
                <w:highlight w:val="none"/>
                <w:shd w:val="clear" w:color="auto" w:fill="auto"/>
                <w:lang w:val="en-US" w:eastAsia="zh-CN"/>
                <w14:textFill>
                  <w14:solidFill>
                    <w14:schemeClr w14:val="tx1"/>
                  </w14:solidFill>
                </w14:textFill>
              </w:rPr>
              <w:t>9</w:t>
            </w:r>
            <w:r>
              <w:rPr>
                <w:rFonts w:hint="eastAsia" w:ascii="宋体" w:hAnsi="宋体" w:eastAsia="宋体" w:cs="宋体"/>
                <w:color w:val="000000" w:themeColor="text1"/>
                <w:kern w:val="0"/>
                <w:highlight w:val="none"/>
                <w:shd w:val="clear" w:color="auto" w:fill="auto"/>
                <w14:textFill>
                  <w14:solidFill>
                    <w14:schemeClr w14:val="tx1"/>
                  </w14:solidFill>
                </w14:textFill>
              </w:rPr>
              <w:t>号</w:t>
            </w:r>
            <w:r>
              <w:rPr>
                <w:rFonts w:hint="eastAsia" w:ascii="宋体" w:hAnsi="宋体" w:eastAsia="宋体" w:cs="宋体"/>
                <w:color w:val="000000" w:themeColor="text1"/>
                <w:kern w:val="0"/>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kern w:val="0"/>
                <w:shd w:val="clear" w:color="auto" w:fill="auto"/>
                <w:lang w:eastAsia="zh-CN"/>
                <w14:textFill>
                  <w14:solidFill>
                    <w14:schemeClr w14:val="tx1"/>
                  </w14:solidFill>
                </w14:textFill>
              </w:rPr>
              <w:t>陕财办预〔2023〕57号，</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宝市财办预</w:t>
            </w:r>
            <w:r>
              <w:rPr>
                <w:rFonts w:hint="eastAsia" w:ascii="宋体" w:hAnsi="宋体" w:eastAsia="宋体" w:cs="宋体"/>
                <w:color w:val="000000" w:themeColor="text1"/>
                <w:kern w:val="0"/>
                <w:shd w:val="clear" w:color="auto" w:fill="auto"/>
                <w:lang w:eastAsia="zh-CN"/>
                <w14:textFill>
                  <w14:solidFill>
                    <w14:schemeClr w14:val="tx1"/>
                  </w14:solidFill>
                </w14:textFill>
              </w:rPr>
              <w:t>〔2023〕</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75</w:t>
            </w:r>
            <w:r>
              <w:rPr>
                <w:rFonts w:hint="eastAsia" w:ascii="宋体" w:hAnsi="宋体" w:eastAsia="宋体" w:cs="宋体"/>
                <w:color w:val="000000" w:themeColor="text1"/>
                <w:kern w:val="0"/>
                <w:shd w:val="clear" w:color="auto" w:fill="auto"/>
                <w:lang w:eastAsia="zh-CN"/>
                <w14:textFill>
                  <w14:solidFill>
                    <w14:schemeClr w14:val="tx1"/>
                  </w14:solidFill>
                </w14:textFill>
              </w:rPr>
              <w:t>号</w:t>
            </w:r>
          </w:p>
        </w:tc>
        <w:tc>
          <w:tcPr>
            <w:tcW w:w="937" w:type="dxa"/>
            <w:vAlign w:val="center"/>
          </w:tcPr>
          <w:p w14:paraId="3CF894ED">
            <w:pPr>
              <w:widowControl/>
              <w:ind w:firstLine="0" w:firstLineChars="0"/>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税务部门</w:t>
            </w:r>
          </w:p>
        </w:tc>
        <w:tc>
          <w:tcPr>
            <w:tcW w:w="2079" w:type="dxa"/>
            <w:vAlign w:val="center"/>
          </w:tcPr>
          <w:p w14:paraId="484F3588">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凡勘查、开采矿藏和修建道路、水利、电力、通讯等各项建设工程需要占用、征用或者临时占用林地，经县级以上林业主管部门审核同意或批准的用地单位</w:t>
            </w:r>
          </w:p>
        </w:tc>
        <w:tc>
          <w:tcPr>
            <w:tcW w:w="2848" w:type="dxa"/>
            <w:vAlign w:val="center"/>
          </w:tcPr>
          <w:p w14:paraId="1C11C000">
            <w:pPr>
              <w:widowControl/>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根据不同林地类型、占用林地建设项目性质、所在区域，按用地单位占用林地面积征收：</w:t>
            </w:r>
          </w:p>
          <w:p w14:paraId="5B2CF1D2">
            <w:pPr>
              <w:widowControl/>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（1）郁闭度0.2以上的乔木林地、竹林地（含采伐迹地、火烧迹地）、苗圃地，每平方米收取12元；灌木林地、疏林地、未成林造林地，每平方米收取8元；无立木林地等其它林地每平方米4元。</w:t>
            </w:r>
          </w:p>
          <w:p w14:paraId="340CA03F">
            <w:pPr>
              <w:widowControl/>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国家和地方公益林林地，郁闭度0.2以上的乔木林地、竹林地（含采伐迹地、火烧迹地）、苗圃地，每平方米收取24元；灌木林地、疏林地、未成林造林地，每平方米收取16元；无立木林地等其它林地每平方米8元。</w:t>
            </w:r>
          </w:p>
          <w:p w14:paraId="53291267">
            <w:pPr>
              <w:widowControl/>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3）城市及城市规划区内的林地，郁闭度0.2以上的乔木林地、竹林地（含采伐迹地、火烧迹地）、苗圃地，每平方米收取24元；灌木林地、疏林地、未成林造林地，每平方米收取16元；国家和地方公益林林地，郁闭度 0.2以上的乔木林地(含采伐迹地、火烧迹地)、竹林地、苗圃地、直接为林业生产经营服务的设施用地，每平方米收取 48 元;灌木林地、疏林地、未成林造林地，每平方米收取 32元无立木林地等其它林地每平方米8元。</w:t>
            </w:r>
          </w:p>
          <w:p w14:paraId="7C2A2EAB">
            <w:pPr>
              <w:widowControl/>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w:t>
            </w:r>
            <w:r>
              <w:rPr>
                <w:rFonts w:hint="eastAsia" w:ascii="宋体" w:hAnsi="宋体" w:eastAsia="宋体" w:cs="宋体"/>
                <w:color w:val="auto"/>
                <w:kern w:val="0"/>
                <w:shd w:val="clear" w:color="auto" w:fill="auto"/>
                <w:lang w:val="en-US" w:eastAsia="zh-CN"/>
              </w:rPr>
              <w:t>4</w:t>
            </w:r>
            <w:r>
              <w:rPr>
                <w:rFonts w:hint="eastAsia" w:ascii="宋体" w:hAnsi="宋体" w:eastAsia="宋体" w:cs="宋体"/>
                <w:color w:val="auto"/>
                <w:kern w:val="0"/>
                <w:shd w:val="clear" w:color="auto" w:fill="auto"/>
              </w:rPr>
              <w:t>）城市规划区以外的林地，按使用林地的建设项目性质，实行不同征收标准。具体标准见陕财税(2021)10号。</w:t>
            </w:r>
          </w:p>
          <w:p w14:paraId="7BC21AA8">
            <w:pPr>
              <w:widowControl/>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如果在城市规划区内，又是公益林地，收费标准为第(1)款基本收费标准的4倍。</w:t>
            </w:r>
          </w:p>
        </w:tc>
        <w:tc>
          <w:tcPr>
            <w:tcW w:w="1278" w:type="dxa"/>
            <w:vAlign w:val="center"/>
          </w:tcPr>
          <w:p w14:paraId="7F698A7D">
            <w:pPr>
              <w:widowControl/>
              <w:ind w:firstLine="0" w:firstLineChars="0"/>
              <w:rPr>
                <w:rFonts w:hint="eastAsia" w:ascii="宋体" w:hAnsi="宋体" w:eastAsia="宋体" w:cs="宋体"/>
                <w:color w:val="auto"/>
                <w:kern w:val="0"/>
                <w:shd w:val="clear" w:color="auto" w:fill="auto"/>
                <w:lang w:val="en-US" w:eastAsia="zh-CN"/>
              </w:rPr>
            </w:pPr>
          </w:p>
        </w:tc>
      </w:tr>
    </w:tbl>
    <w:p w14:paraId="20066F59">
      <w:pPr>
        <w:widowControl/>
        <w:tabs>
          <w:tab w:val="left" w:pos="1494"/>
          <w:tab w:val="left" w:pos="2044"/>
          <w:tab w:val="left" w:pos="3778"/>
          <w:tab w:val="left" w:pos="4967"/>
        </w:tabs>
        <w:spacing w:before="314" w:beforeLines="100" w:after="314" w:afterLines="100"/>
        <w:ind w:firstLine="0" w:firstLineChars="0"/>
        <w:jc w:val="center"/>
        <w:rPr>
          <w:rFonts w:hint="eastAsia" w:ascii="方正小标宋简体" w:hAnsi="宋体" w:eastAsia="方正小标宋简体" w:cs="宋体"/>
          <w:bCs/>
          <w:color w:val="auto"/>
          <w:kern w:val="0"/>
          <w:sz w:val="36"/>
          <w:szCs w:val="36"/>
          <w:shd w:val="clear" w:color="auto" w:fill="auto"/>
          <w:lang w:val="en-US" w:eastAsia="zh-CN"/>
        </w:rPr>
      </w:pPr>
    </w:p>
    <w:p w14:paraId="79364157">
      <w:pPr>
        <w:widowControl/>
        <w:tabs>
          <w:tab w:val="left" w:pos="641"/>
          <w:tab w:val="left" w:pos="1257"/>
          <w:tab w:val="left" w:pos="2504"/>
          <w:tab w:val="left" w:pos="3885"/>
        </w:tabs>
        <w:snapToGrid w:val="0"/>
        <w:jc w:val="left"/>
        <w:rPr>
          <w:rFonts w:hint="eastAsia" w:ascii="方正黑体简体" w:hAnsi="宋体" w:eastAsia="方正黑体简体" w:cs="宋体"/>
          <w:color w:val="auto"/>
          <w:kern w:val="0"/>
          <w:sz w:val="32"/>
          <w:szCs w:val="32"/>
          <w:shd w:val="clear" w:color="auto" w:fill="auto"/>
          <w:lang w:eastAsia="zh-CN"/>
        </w:rPr>
      </w:pPr>
      <w:r>
        <w:rPr>
          <w:rFonts w:hint="eastAsia" w:ascii="方正黑体简体" w:hAnsi="宋体" w:eastAsia="方正黑体简体" w:cs="宋体"/>
          <w:color w:val="auto"/>
          <w:kern w:val="0"/>
          <w:sz w:val="32"/>
          <w:szCs w:val="32"/>
          <w:shd w:val="clear" w:color="auto" w:fill="auto"/>
        </w:rPr>
        <w:t>附件</w:t>
      </w:r>
      <w:r>
        <w:rPr>
          <w:rFonts w:hint="eastAsia" w:ascii="方正黑体简体" w:hAnsi="宋体" w:eastAsia="方正黑体简体" w:cs="宋体"/>
          <w:color w:val="auto"/>
          <w:kern w:val="0"/>
          <w:sz w:val="32"/>
          <w:szCs w:val="32"/>
          <w:shd w:val="clear" w:color="auto" w:fill="auto"/>
          <w:lang w:val="en-US" w:eastAsia="zh-CN"/>
        </w:rPr>
        <w:t>2</w:t>
      </w:r>
    </w:p>
    <w:p w14:paraId="6AF68374">
      <w:pPr>
        <w:widowControl/>
        <w:tabs>
          <w:tab w:val="left" w:pos="1494"/>
          <w:tab w:val="left" w:pos="2044"/>
          <w:tab w:val="left" w:pos="3778"/>
          <w:tab w:val="left" w:pos="4967"/>
        </w:tabs>
        <w:spacing w:before="314" w:beforeLines="100" w:after="314" w:afterLines="100"/>
        <w:ind w:firstLine="0" w:firstLineChars="0"/>
        <w:jc w:val="center"/>
        <w:rPr>
          <w:rFonts w:hint="eastAsia" w:ascii="方正小标宋简体" w:hAnsi="宋体" w:eastAsia="方正小标宋简体" w:cs="宋体"/>
          <w:bCs/>
          <w:color w:val="auto"/>
          <w:kern w:val="0"/>
          <w:sz w:val="32"/>
          <w:szCs w:val="32"/>
          <w:shd w:val="clear" w:color="auto" w:fill="auto"/>
          <w:lang w:val="en-US" w:eastAsia="zh-CN"/>
        </w:rPr>
      </w:pPr>
      <w:r>
        <w:rPr>
          <w:rFonts w:hint="eastAsia" w:ascii="方正小标宋简体" w:hAnsi="宋体" w:eastAsia="方正小标宋简体" w:cs="宋体"/>
          <w:bCs/>
          <w:color w:val="auto"/>
          <w:kern w:val="0"/>
          <w:sz w:val="36"/>
          <w:szCs w:val="36"/>
          <w:shd w:val="clear" w:color="auto" w:fill="auto"/>
          <w:lang w:val="en-US" w:eastAsia="zh-CN"/>
        </w:rPr>
        <w:t>千阳县行政事业性收费（含涉企）目录清单</w:t>
      </w:r>
    </w:p>
    <w:tbl>
      <w:tblPr>
        <w:tblStyle w:val="5"/>
        <w:tblpPr w:leftFromText="180" w:rightFromText="180" w:vertAnchor="text" w:horzAnchor="page" w:tblpX="1500" w:tblpY="1207"/>
        <w:tblOverlap w:val="never"/>
        <w:tblW w:w="1369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08"/>
        <w:gridCol w:w="523"/>
        <w:gridCol w:w="515"/>
        <w:gridCol w:w="1681"/>
        <w:gridCol w:w="867"/>
        <w:gridCol w:w="2700"/>
        <w:gridCol w:w="878"/>
        <w:gridCol w:w="1075"/>
        <w:gridCol w:w="3960"/>
        <w:gridCol w:w="985"/>
      </w:tblGrid>
      <w:tr w14:paraId="1AE954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0" w:hRule="atLeast"/>
          <w:tblHeader/>
        </w:trPr>
        <w:tc>
          <w:tcPr>
            <w:tcW w:w="508" w:type="dxa"/>
            <w:vAlign w:val="center"/>
          </w:tcPr>
          <w:p w14:paraId="3BC3EC4F">
            <w:pPr>
              <w:widowControl/>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序号</w:t>
            </w:r>
          </w:p>
        </w:tc>
        <w:tc>
          <w:tcPr>
            <w:tcW w:w="523" w:type="dxa"/>
            <w:vAlign w:val="center"/>
          </w:tcPr>
          <w:p w14:paraId="21E2A434">
            <w:pPr>
              <w:widowControl/>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部门</w:t>
            </w:r>
          </w:p>
        </w:tc>
        <w:tc>
          <w:tcPr>
            <w:tcW w:w="515" w:type="dxa"/>
            <w:vAlign w:val="center"/>
          </w:tcPr>
          <w:p w14:paraId="3C60E294">
            <w:pPr>
              <w:widowControl/>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项目序号</w:t>
            </w:r>
          </w:p>
        </w:tc>
        <w:tc>
          <w:tcPr>
            <w:tcW w:w="1681" w:type="dxa"/>
            <w:vAlign w:val="center"/>
          </w:tcPr>
          <w:p w14:paraId="0BBC6A94">
            <w:pPr>
              <w:widowControl/>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收费项目名称</w:t>
            </w:r>
          </w:p>
        </w:tc>
        <w:tc>
          <w:tcPr>
            <w:tcW w:w="867" w:type="dxa"/>
            <w:vAlign w:val="center"/>
          </w:tcPr>
          <w:p w14:paraId="401A4D4D">
            <w:pPr>
              <w:widowControl/>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资金管理方式</w:t>
            </w:r>
          </w:p>
        </w:tc>
        <w:tc>
          <w:tcPr>
            <w:tcW w:w="2700" w:type="dxa"/>
            <w:vAlign w:val="center"/>
          </w:tcPr>
          <w:p w14:paraId="4010C97E">
            <w:pPr>
              <w:widowControl/>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政策依据</w:t>
            </w:r>
          </w:p>
        </w:tc>
        <w:tc>
          <w:tcPr>
            <w:tcW w:w="878" w:type="dxa"/>
            <w:vAlign w:val="center"/>
          </w:tcPr>
          <w:p w14:paraId="4E60DB3E">
            <w:pPr>
              <w:widowControl/>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执收部门（单位）</w:t>
            </w:r>
          </w:p>
        </w:tc>
        <w:tc>
          <w:tcPr>
            <w:tcW w:w="1075" w:type="dxa"/>
            <w:vAlign w:val="center"/>
          </w:tcPr>
          <w:p w14:paraId="1D73F002">
            <w:pPr>
              <w:widowControl/>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收费对象</w:t>
            </w:r>
          </w:p>
        </w:tc>
        <w:tc>
          <w:tcPr>
            <w:tcW w:w="3960" w:type="dxa"/>
            <w:vAlign w:val="center"/>
          </w:tcPr>
          <w:p w14:paraId="3F248D04">
            <w:pPr>
              <w:widowControl/>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征收标准</w:t>
            </w:r>
          </w:p>
        </w:tc>
        <w:tc>
          <w:tcPr>
            <w:tcW w:w="985" w:type="dxa"/>
            <w:vAlign w:val="center"/>
          </w:tcPr>
          <w:p w14:paraId="601DCA66">
            <w:pPr>
              <w:widowControl/>
              <w:ind w:firstLine="0" w:firstLineChars="0"/>
              <w:jc w:val="center"/>
              <w:rPr>
                <w:rFonts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备  注</w:t>
            </w:r>
          </w:p>
        </w:tc>
      </w:tr>
      <w:tr w14:paraId="316B41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38" w:hRule="atLeast"/>
        </w:trPr>
        <w:tc>
          <w:tcPr>
            <w:tcW w:w="508" w:type="dxa"/>
            <w:vAlign w:val="center"/>
          </w:tcPr>
          <w:p w14:paraId="0365BC62">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一</w:t>
            </w:r>
          </w:p>
        </w:tc>
        <w:tc>
          <w:tcPr>
            <w:tcW w:w="523" w:type="dxa"/>
            <w:vAlign w:val="center"/>
          </w:tcPr>
          <w:p w14:paraId="0C8F753B">
            <w:pPr>
              <w:widowControl/>
              <w:ind w:firstLine="0" w:firstLineChars="0"/>
              <w:jc w:val="center"/>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教育</w:t>
            </w:r>
          </w:p>
          <w:p w14:paraId="53A7F755">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部门</w:t>
            </w:r>
          </w:p>
        </w:tc>
        <w:tc>
          <w:tcPr>
            <w:tcW w:w="515" w:type="dxa"/>
            <w:vAlign w:val="center"/>
          </w:tcPr>
          <w:p w14:paraId="4C5F5D16">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0E848FEF">
            <w:pPr>
              <w:widowControl/>
              <w:ind w:firstLine="0" w:firstLineChars="0"/>
              <w:rPr>
                <w:rFonts w:ascii="宋体" w:hAnsi="宋体" w:eastAsia="宋体" w:cs="宋体"/>
                <w:color w:val="auto"/>
                <w:kern w:val="0"/>
                <w:shd w:val="clear" w:color="auto" w:fill="auto"/>
              </w:rPr>
            </w:pPr>
          </w:p>
        </w:tc>
        <w:tc>
          <w:tcPr>
            <w:tcW w:w="867" w:type="dxa"/>
            <w:vAlign w:val="center"/>
          </w:tcPr>
          <w:p w14:paraId="7E2D86C3">
            <w:pPr>
              <w:widowControl/>
              <w:ind w:firstLine="0" w:firstLineChars="0"/>
              <w:rPr>
                <w:rFonts w:ascii="宋体" w:hAnsi="宋体" w:eastAsia="宋体" w:cs="宋体"/>
                <w:color w:val="auto"/>
                <w:kern w:val="0"/>
                <w:shd w:val="clear" w:color="auto" w:fill="auto"/>
              </w:rPr>
            </w:pPr>
          </w:p>
        </w:tc>
        <w:tc>
          <w:tcPr>
            <w:tcW w:w="2700" w:type="dxa"/>
            <w:vAlign w:val="center"/>
          </w:tcPr>
          <w:p w14:paraId="258B088E">
            <w:pPr>
              <w:widowControl/>
              <w:ind w:firstLine="0" w:firstLineChars="0"/>
              <w:rPr>
                <w:rFonts w:ascii="宋体" w:hAnsi="宋体" w:eastAsia="宋体" w:cs="宋体"/>
                <w:color w:val="auto"/>
                <w:kern w:val="0"/>
                <w:shd w:val="clear" w:color="auto" w:fill="auto"/>
              </w:rPr>
            </w:pPr>
          </w:p>
        </w:tc>
        <w:tc>
          <w:tcPr>
            <w:tcW w:w="878" w:type="dxa"/>
            <w:vAlign w:val="center"/>
          </w:tcPr>
          <w:p w14:paraId="0D89ABA9">
            <w:pPr>
              <w:widowControl/>
              <w:ind w:firstLine="0" w:firstLineChars="0"/>
              <w:rPr>
                <w:rFonts w:ascii="宋体" w:hAnsi="宋体" w:eastAsia="宋体" w:cs="宋体"/>
                <w:color w:val="auto"/>
                <w:kern w:val="0"/>
                <w:shd w:val="clear" w:color="auto" w:fill="auto"/>
              </w:rPr>
            </w:pPr>
          </w:p>
        </w:tc>
        <w:tc>
          <w:tcPr>
            <w:tcW w:w="1075" w:type="dxa"/>
            <w:vAlign w:val="center"/>
          </w:tcPr>
          <w:p w14:paraId="74558B16">
            <w:pPr>
              <w:widowControl/>
              <w:ind w:firstLine="0" w:firstLineChars="0"/>
              <w:rPr>
                <w:rFonts w:ascii="宋体" w:hAnsi="宋体" w:eastAsia="宋体" w:cs="宋体"/>
                <w:color w:val="auto"/>
                <w:kern w:val="0"/>
                <w:shd w:val="clear" w:color="auto" w:fill="auto"/>
              </w:rPr>
            </w:pPr>
          </w:p>
        </w:tc>
        <w:tc>
          <w:tcPr>
            <w:tcW w:w="3960" w:type="dxa"/>
            <w:vAlign w:val="center"/>
          </w:tcPr>
          <w:p w14:paraId="34AC5050">
            <w:pPr>
              <w:widowControl/>
              <w:ind w:firstLine="0" w:firstLineChars="0"/>
              <w:rPr>
                <w:rFonts w:ascii="宋体" w:hAnsi="宋体" w:eastAsia="宋体" w:cs="宋体"/>
                <w:color w:val="auto"/>
                <w:kern w:val="0"/>
                <w:shd w:val="clear" w:color="auto" w:fill="auto"/>
              </w:rPr>
            </w:pPr>
          </w:p>
        </w:tc>
        <w:tc>
          <w:tcPr>
            <w:tcW w:w="985" w:type="dxa"/>
            <w:vAlign w:val="center"/>
          </w:tcPr>
          <w:p w14:paraId="581BE023">
            <w:pPr>
              <w:widowControl/>
              <w:ind w:firstLine="0" w:firstLineChars="0"/>
              <w:rPr>
                <w:rFonts w:ascii="宋体" w:hAnsi="宋体" w:eastAsia="宋体" w:cs="宋体"/>
                <w:color w:val="auto"/>
                <w:kern w:val="0"/>
                <w:shd w:val="clear" w:color="auto" w:fill="auto"/>
              </w:rPr>
            </w:pPr>
          </w:p>
        </w:tc>
      </w:tr>
      <w:tr w14:paraId="0413B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40" w:hRule="atLeast"/>
        </w:trPr>
        <w:tc>
          <w:tcPr>
            <w:tcW w:w="508" w:type="dxa"/>
            <w:vAlign w:val="center"/>
          </w:tcPr>
          <w:p w14:paraId="3F75B320">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545111A2">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366A9482">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1</w:t>
            </w:r>
          </w:p>
        </w:tc>
        <w:tc>
          <w:tcPr>
            <w:tcW w:w="1681" w:type="dxa"/>
            <w:vAlign w:val="center"/>
          </w:tcPr>
          <w:p w14:paraId="5CA10BB6">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公办幼儿园保教费</w:t>
            </w:r>
          </w:p>
        </w:tc>
        <w:tc>
          <w:tcPr>
            <w:tcW w:w="867" w:type="dxa"/>
            <w:vAlign w:val="center"/>
          </w:tcPr>
          <w:p w14:paraId="50794D78">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缴入中央和地方财政专户</w:t>
            </w:r>
          </w:p>
        </w:tc>
        <w:tc>
          <w:tcPr>
            <w:tcW w:w="2700" w:type="dxa"/>
            <w:vAlign w:val="center"/>
          </w:tcPr>
          <w:p w14:paraId="68D6820C">
            <w:pPr>
              <w:widowControl/>
              <w:ind w:firstLine="0" w:firstLineChars="0"/>
              <w:rPr>
                <w:rFonts w:hint="eastAsia" w:ascii="宋体" w:hAnsi="宋体" w:eastAsia="宋体" w:cs="宋体"/>
                <w:b w:val="0"/>
                <w:bCs w:val="0"/>
                <w:color w:val="000000" w:themeColor="text1"/>
                <w:kern w:val="0"/>
                <w:shd w:val="clear" w:color="auto" w:fill="auto"/>
                <w:lang w:eastAsia="zh-CN"/>
                <w14:textFill>
                  <w14:solidFill>
                    <w14:schemeClr w14:val="tx1"/>
                  </w14:solidFill>
                </w14:textFill>
              </w:rPr>
            </w:pPr>
            <w:r>
              <w:rPr>
                <w:rFonts w:hint="eastAsia" w:ascii="宋体" w:hAnsi="宋体" w:eastAsia="宋体" w:cs="宋体"/>
                <w:b w:val="0"/>
                <w:bCs w:val="0"/>
                <w:color w:val="000000" w:themeColor="text1"/>
                <w:kern w:val="0"/>
                <w:shd w:val="clear" w:color="auto" w:fill="auto"/>
                <w14:textFill>
                  <w14:solidFill>
                    <w14:schemeClr w14:val="tx1"/>
                  </w14:solidFill>
                </w14:textFill>
              </w:rPr>
              <w:t>《幼儿园管理条例》，发改价格〔2011〕3207号，教财〔2020〕5号，陕发改价格〔2021〕390号</w:t>
            </w:r>
            <w:r>
              <w:rPr>
                <w:rFonts w:hint="eastAsia" w:ascii="宋体" w:hAnsi="宋体" w:eastAsia="宋体" w:cs="宋体"/>
                <w:b w:val="0"/>
                <w:bCs w:val="0"/>
                <w:color w:val="000000" w:themeColor="text1"/>
                <w:kern w:val="0"/>
                <w:shd w:val="clear" w:color="auto" w:fill="auto"/>
                <w:lang w:eastAsia="zh-CN"/>
                <w14:textFill>
                  <w14:solidFill>
                    <w14:schemeClr w14:val="tx1"/>
                  </w14:solidFill>
                </w14:textFill>
              </w:rPr>
              <w:t>，</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宝市价费发</w:t>
            </w:r>
            <w:r>
              <w:rPr>
                <w:rFonts w:hint="eastAsia" w:ascii="宋体" w:hAnsi="宋体" w:eastAsia="宋体" w:cs="宋体"/>
                <w:b w:val="0"/>
                <w:bCs w:val="0"/>
                <w:color w:val="000000" w:themeColor="text1"/>
                <w:kern w:val="0"/>
                <w:shd w:val="clear" w:color="auto" w:fill="auto"/>
                <w14:textFill>
                  <w14:solidFill>
                    <w14:schemeClr w14:val="tx1"/>
                  </w14:solidFill>
                </w14:textFill>
              </w:rPr>
              <w:t>〔20</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14</w:t>
            </w:r>
            <w:r>
              <w:rPr>
                <w:rFonts w:hint="eastAsia" w:ascii="宋体" w:hAnsi="宋体" w:eastAsia="宋体" w:cs="宋体"/>
                <w:b w:val="0"/>
                <w:bCs w:val="0"/>
                <w:color w:val="000000" w:themeColor="text1"/>
                <w:kern w:val="0"/>
                <w:shd w:val="clear" w:color="auto" w:fill="auto"/>
                <w14:textFill>
                  <w14:solidFill>
                    <w14:schemeClr w14:val="tx1"/>
                  </w14:solidFill>
                </w14:textFill>
              </w:rPr>
              <w:t>〕</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14</w:t>
            </w:r>
            <w:r>
              <w:rPr>
                <w:rFonts w:hint="eastAsia" w:ascii="宋体" w:hAnsi="宋体" w:eastAsia="宋体" w:cs="宋体"/>
                <w:b w:val="0"/>
                <w:bCs w:val="0"/>
                <w:color w:val="000000" w:themeColor="text1"/>
                <w:kern w:val="0"/>
                <w:shd w:val="clear" w:color="auto" w:fill="auto"/>
                <w14:textFill>
                  <w14:solidFill>
                    <w14:schemeClr w14:val="tx1"/>
                  </w14:solidFill>
                </w14:textFill>
              </w:rPr>
              <w:t>号</w:t>
            </w:r>
            <w:r>
              <w:rPr>
                <w:rFonts w:hint="eastAsia" w:ascii="宋体" w:hAnsi="宋体" w:eastAsia="宋体" w:cs="宋体"/>
                <w:b w:val="0"/>
                <w:bCs w:val="0"/>
                <w:color w:val="000000" w:themeColor="text1"/>
                <w:kern w:val="0"/>
                <w:shd w:val="clear" w:color="auto" w:fill="auto"/>
                <w:lang w:eastAsia="zh-CN"/>
                <w14:textFill>
                  <w14:solidFill>
                    <w14:schemeClr w14:val="tx1"/>
                  </w14:solidFill>
                </w14:textFill>
              </w:rPr>
              <w:t>，发改价格﹝2025﹞1644号</w:t>
            </w:r>
          </w:p>
        </w:tc>
        <w:tc>
          <w:tcPr>
            <w:tcW w:w="878" w:type="dxa"/>
            <w:vAlign w:val="center"/>
          </w:tcPr>
          <w:p w14:paraId="0470F51D">
            <w:pPr>
              <w:widowControl/>
              <w:ind w:firstLine="0" w:firstLineChars="0"/>
              <w:rPr>
                <w:rFonts w:hint="eastAsia" w:ascii="宋体" w:hAnsi="宋体" w:eastAsia="宋体" w:cs="宋体"/>
                <w:b w:val="0"/>
                <w:bCs w:val="0"/>
                <w:color w:val="000000" w:themeColor="text1"/>
                <w:kern w:val="0"/>
                <w:shd w:val="clear" w:color="auto" w:fill="auto"/>
                <w14:textFill>
                  <w14:solidFill>
                    <w14:schemeClr w14:val="tx1"/>
                  </w14:solidFill>
                </w14:textFill>
              </w:rPr>
            </w:pPr>
            <w:r>
              <w:rPr>
                <w:rFonts w:hint="eastAsia" w:ascii="宋体" w:hAnsi="宋体" w:eastAsia="宋体" w:cs="宋体"/>
                <w:b w:val="0"/>
                <w:bCs w:val="0"/>
                <w:color w:val="000000" w:themeColor="text1"/>
                <w:kern w:val="0"/>
                <w:shd w:val="clear" w:color="auto" w:fill="auto"/>
                <w14:textFill>
                  <w14:solidFill>
                    <w14:schemeClr w14:val="tx1"/>
                  </w14:solidFill>
                </w14:textFill>
              </w:rPr>
              <w:t>公办幼儿园</w:t>
            </w:r>
          </w:p>
        </w:tc>
        <w:tc>
          <w:tcPr>
            <w:tcW w:w="1075" w:type="dxa"/>
            <w:vAlign w:val="center"/>
          </w:tcPr>
          <w:p w14:paraId="2A2FFB80">
            <w:pPr>
              <w:widowControl/>
              <w:ind w:firstLine="0" w:firstLineChars="0"/>
              <w:rPr>
                <w:rFonts w:hint="eastAsia" w:ascii="宋体" w:hAnsi="宋体" w:eastAsia="宋体" w:cs="宋体"/>
                <w:b w:val="0"/>
                <w:bCs w:val="0"/>
                <w:color w:val="000000" w:themeColor="text1"/>
                <w:kern w:val="0"/>
                <w:shd w:val="clear" w:color="auto" w:fill="auto"/>
                <w14:textFill>
                  <w14:solidFill>
                    <w14:schemeClr w14:val="tx1"/>
                  </w14:solidFill>
                </w14:textFill>
              </w:rPr>
            </w:pPr>
            <w:r>
              <w:rPr>
                <w:rFonts w:hint="eastAsia" w:ascii="宋体" w:hAnsi="宋体" w:eastAsia="宋体" w:cs="宋体"/>
                <w:b w:val="0"/>
                <w:bCs w:val="0"/>
                <w:color w:val="000000" w:themeColor="text1"/>
                <w:kern w:val="0"/>
                <w:shd w:val="clear" w:color="auto" w:fill="auto"/>
                <w14:textFill>
                  <w14:solidFill>
                    <w14:schemeClr w14:val="tx1"/>
                  </w14:solidFill>
                </w14:textFill>
              </w:rPr>
              <w:t>公办幼儿园入园幼儿</w:t>
            </w:r>
          </w:p>
        </w:tc>
        <w:tc>
          <w:tcPr>
            <w:tcW w:w="3960" w:type="dxa"/>
            <w:vAlign w:val="center"/>
          </w:tcPr>
          <w:p w14:paraId="1885B2A2">
            <w:pPr>
              <w:widowControl/>
              <w:ind w:left="0" w:leftChars="0" w:firstLine="0" w:firstLineChars="0"/>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我县公办幼儿园保教费收费标准：省级示范幼儿园230元/生</w:t>
            </w:r>
            <w:r>
              <w:rPr>
                <w:rFonts w:hint="eastAsia" w:ascii="仿宋" w:hAnsi="仿宋" w:eastAsia="仿宋" w:cs="仿宋"/>
                <w:b w:val="0"/>
                <w:bCs w:val="0"/>
                <w:color w:val="000000" w:themeColor="text1"/>
                <w:kern w:val="0"/>
                <w:shd w:val="clear" w:color="auto" w:fill="auto"/>
                <w:lang w:val="en-US" w:eastAsia="zh-CN"/>
                <w14:textFill>
                  <w14:solidFill>
                    <w14:schemeClr w14:val="tx1"/>
                  </w14:solidFill>
                </w14:textFill>
              </w:rPr>
              <w:t>·</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月；一类园160元/生</w:t>
            </w:r>
            <w:r>
              <w:rPr>
                <w:rFonts w:hint="eastAsia" w:ascii="仿宋" w:hAnsi="仿宋" w:eastAsia="仿宋" w:cs="仿宋"/>
                <w:b w:val="0"/>
                <w:bCs w:val="0"/>
                <w:color w:val="000000" w:themeColor="text1"/>
                <w:kern w:val="0"/>
                <w:shd w:val="clear" w:color="auto" w:fill="auto"/>
                <w:lang w:val="en-US" w:eastAsia="zh-CN"/>
                <w14:textFill>
                  <w14:solidFill>
                    <w14:schemeClr w14:val="tx1"/>
                  </w14:solidFill>
                </w14:textFill>
              </w:rPr>
              <w:t>·</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月；二类园120元/生</w:t>
            </w:r>
            <w:r>
              <w:rPr>
                <w:rFonts w:hint="eastAsia" w:ascii="仿宋" w:hAnsi="仿宋" w:eastAsia="仿宋" w:cs="仿宋"/>
                <w:b w:val="0"/>
                <w:bCs w:val="0"/>
                <w:color w:val="000000" w:themeColor="text1"/>
                <w:kern w:val="0"/>
                <w:shd w:val="clear" w:color="auto" w:fill="auto"/>
                <w:lang w:val="en-US" w:eastAsia="zh-CN"/>
                <w14:textFill>
                  <w14:solidFill>
                    <w14:schemeClr w14:val="tx1"/>
                  </w14:solidFill>
                </w14:textFill>
              </w:rPr>
              <w:t>·</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月；三类园90元/生</w:t>
            </w:r>
            <w:r>
              <w:rPr>
                <w:rFonts w:hint="eastAsia" w:ascii="仿宋" w:hAnsi="仿宋" w:eastAsia="仿宋" w:cs="仿宋"/>
                <w:b w:val="0"/>
                <w:bCs w:val="0"/>
                <w:color w:val="000000" w:themeColor="text1"/>
                <w:kern w:val="0"/>
                <w:shd w:val="clear" w:color="auto" w:fill="auto"/>
                <w:lang w:val="en-US" w:eastAsia="zh-CN"/>
                <w14:textFill>
                  <w14:solidFill>
                    <w14:schemeClr w14:val="tx1"/>
                  </w14:solidFill>
                </w14:textFill>
              </w:rPr>
              <w:t>·</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月；未入类园60元/生</w:t>
            </w:r>
            <w:r>
              <w:rPr>
                <w:rFonts w:hint="eastAsia" w:ascii="仿宋" w:hAnsi="仿宋" w:eastAsia="仿宋" w:cs="仿宋"/>
                <w:b w:val="0"/>
                <w:bCs w:val="0"/>
                <w:color w:val="000000" w:themeColor="text1"/>
                <w:kern w:val="0"/>
                <w:shd w:val="clear" w:color="auto" w:fill="auto"/>
                <w:lang w:val="en-US" w:eastAsia="zh-CN"/>
                <w14:textFill>
                  <w14:solidFill>
                    <w14:schemeClr w14:val="tx1"/>
                  </w14:solidFill>
                </w14:textFill>
              </w:rPr>
              <w:t>·</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月。</w:t>
            </w:r>
          </w:p>
          <w:p w14:paraId="37BC3E44">
            <w:pPr>
              <w:widowControl/>
              <w:ind w:firstLine="0" w:firstLineChars="0"/>
              <w:rPr>
                <w:rFonts w:hint="eastAsia" w:ascii="宋体" w:hAnsi="宋体" w:eastAsia="宋体" w:cs="宋体"/>
                <w:b w:val="0"/>
                <w:bCs w:val="0"/>
                <w:color w:val="000000" w:themeColor="text1"/>
                <w:kern w:val="0"/>
                <w:shd w:val="clear" w:color="auto" w:fill="auto"/>
                <w14:textFill>
                  <w14:solidFill>
                    <w14:schemeClr w14:val="tx1"/>
                  </w14:solidFill>
                </w14:textFill>
              </w:rPr>
            </w:pPr>
          </w:p>
        </w:tc>
        <w:tc>
          <w:tcPr>
            <w:tcW w:w="985" w:type="dxa"/>
            <w:vAlign w:val="center"/>
          </w:tcPr>
          <w:p w14:paraId="241256B2">
            <w:pPr>
              <w:widowControl/>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rPr>
              <w:t>公办幼儿园开设托班收取的保育费管理方式参照公办幼儿园保育教育费</w:t>
            </w:r>
            <w:r>
              <w:rPr>
                <w:rFonts w:hint="eastAsia" w:ascii="宋体" w:hAnsi="宋体" w:eastAsia="宋体" w:cs="宋体"/>
                <w:color w:val="auto"/>
                <w:kern w:val="0"/>
                <w:shd w:val="clear" w:color="auto" w:fill="auto"/>
                <w:lang w:eastAsia="zh-CN"/>
              </w:rPr>
              <w:t>。</w:t>
            </w:r>
          </w:p>
        </w:tc>
      </w:tr>
      <w:tr w14:paraId="407218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127" w:hRule="atLeast"/>
        </w:trPr>
        <w:tc>
          <w:tcPr>
            <w:tcW w:w="508" w:type="dxa"/>
            <w:vAlign w:val="center"/>
          </w:tcPr>
          <w:p w14:paraId="6DC56A7A">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608605A6">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63CA482C">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2</w:t>
            </w:r>
          </w:p>
        </w:tc>
        <w:tc>
          <w:tcPr>
            <w:tcW w:w="1681" w:type="dxa"/>
            <w:vAlign w:val="center"/>
          </w:tcPr>
          <w:p w14:paraId="3210E0A0">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普通高中住宿费</w:t>
            </w:r>
          </w:p>
        </w:tc>
        <w:tc>
          <w:tcPr>
            <w:tcW w:w="867" w:type="dxa"/>
            <w:vAlign w:val="center"/>
          </w:tcPr>
          <w:p w14:paraId="537B316B">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缴入中央和地方财政专户</w:t>
            </w:r>
          </w:p>
        </w:tc>
        <w:tc>
          <w:tcPr>
            <w:tcW w:w="2700" w:type="dxa"/>
            <w:vAlign w:val="center"/>
          </w:tcPr>
          <w:p w14:paraId="4E4F3B0D">
            <w:pPr>
              <w:widowControl/>
              <w:ind w:firstLine="0" w:firstLineChars="0"/>
              <w:rPr>
                <w:rFonts w:hint="eastAsia" w:ascii="宋体" w:hAnsi="宋体" w:eastAsia="宋体" w:cs="宋体"/>
                <w:b w:val="0"/>
                <w:bCs w:val="0"/>
                <w:color w:val="000000" w:themeColor="text1"/>
                <w:kern w:val="0"/>
                <w:shd w:val="clear" w:color="auto" w:fill="auto"/>
                <w:lang w:eastAsia="zh-CN"/>
                <w14:textFill>
                  <w14:solidFill>
                    <w14:schemeClr w14:val="tx1"/>
                  </w14:solidFill>
                </w14:textFill>
              </w:rPr>
            </w:pPr>
            <w:r>
              <w:rPr>
                <w:rFonts w:hint="eastAsia" w:ascii="宋体" w:hAnsi="宋体" w:eastAsia="宋体" w:cs="宋体"/>
                <w:b w:val="0"/>
                <w:bCs w:val="0"/>
                <w:color w:val="000000" w:themeColor="text1"/>
                <w:kern w:val="0"/>
                <w:shd w:val="clear" w:color="auto" w:fill="auto"/>
                <w14:textFill>
                  <w14:solidFill>
                    <w14:schemeClr w14:val="tx1"/>
                  </w14:solidFill>
                </w14:textFill>
              </w:rPr>
              <w:t>《中华人民共和国教育法》，教财〔1996〕101号，教财〔2003〕4号，陕价行发〔2006〕120号，教财〔2020〕5号</w:t>
            </w:r>
            <w:r>
              <w:rPr>
                <w:rFonts w:hint="eastAsia" w:ascii="宋体" w:hAnsi="宋体" w:eastAsia="宋体" w:cs="宋体"/>
                <w:b w:val="0"/>
                <w:bCs w:val="0"/>
                <w:color w:val="000000" w:themeColor="text1"/>
                <w:kern w:val="0"/>
                <w:shd w:val="clear" w:color="auto" w:fill="auto"/>
                <w:lang w:eastAsia="zh-CN"/>
                <w14:textFill>
                  <w14:solidFill>
                    <w14:schemeClr w14:val="tx1"/>
                  </w14:solidFill>
                </w14:textFill>
              </w:rPr>
              <w:t>，</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千价发</w:t>
            </w:r>
            <w:r>
              <w:rPr>
                <w:rFonts w:hint="eastAsia" w:ascii="宋体" w:hAnsi="宋体" w:eastAsia="宋体" w:cs="宋体"/>
                <w:b w:val="0"/>
                <w:bCs w:val="0"/>
                <w:color w:val="000000" w:themeColor="text1"/>
                <w:kern w:val="0"/>
                <w:shd w:val="clear" w:color="auto" w:fill="auto"/>
                <w14:textFill>
                  <w14:solidFill>
                    <w14:schemeClr w14:val="tx1"/>
                  </w14:solidFill>
                </w14:textFill>
              </w:rPr>
              <w:t>〔20</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02</w:t>
            </w:r>
            <w:r>
              <w:rPr>
                <w:rFonts w:hint="eastAsia" w:ascii="宋体" w:hAnsi="宋体" w:eastAsia="宋体" w:cs="宋体"/>
                <w:b w:val="0"/>
                <w:bCs w:val="0"/>
                <w:color w:val="000000" w:themeColor="text1"/>
                <w:kern w:val="0"/>
                <w:shd w:val="clear" w:color="auto" w:fill="auto"/>
                <w14:textFill>
                  <w14:solidFill>
                    <w14:schemeClr w14:val="tx1"/>
                  </w14:solidFill>
                </w14:textFill>
              </w:rPr>
              <w:t>〕</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32号</w:t>
            </w:r>
          </w:p>
        </w:tc>
        <w:tc>
          <w:tcPr>
            <w:tcW w:w="878" w:type="dxa"/>
            <w:vAlign w:val="center"/>
          </w:tcPr>
          <w:p w14:paraId="3363FF41">
            <w:pPr>
              <w:widowControl/>
              <w:ind w:firstLine="0" w:firstLineChars="0"/>
              <w:rPr>
                <w:rFonts w:hint="default" w:ascii="宋体" w:hAnsi="宋体" w:eastAsia="宋体" w:cs="宋体"/>
                <w:b w:val="0"/>
                <w:bCs w:val="0"/>
                <w:color w:val="000000" w:themeColor="text1"/>
                <w:kern w:val="0"/>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千阳中学</w:t>
            </w:r>
          </w:p>
        </w:tc>
        <w:tc>
          <w:tcPr>
            <w:tcW w:w="1075" w:type="dxa"/>
            <w:vAlign w:val="center"/>
          </w:tcPr>
          <w:p w14:paraId="0667B762">
            <w:pPr>
              <w:widowControl/>
              <w:ind w:firstLine="0" w:firstLineChars="0"/>
              <w:rPr>
                <w:rFonts w:hint="default" w:ascii="宋体" w:hAnsi="宋体" w:eastAsia="宋体" w:cs="宋体"/>
                <w:b w:val="0"/>
                <w:bCs w:val="0"/>
                <w:color w:val="000000" w:themeColor="text1"/>
                <w:kern w:val="0"/>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千阳中学住宿学生</w:t>
            </w:r>
          </w:p>
        </w:tc>
        <w:tc>
          <w:tcPr>
            <w:tcW w:w="3960" w:type="dxa"/>
            <w:vAlign w:val="center"/>
          </w:tcPr>
          <w:p w14:paraId="2C41C68B">
            <w:pPr>
              <w:widowControl/>
              <w:ind w:firstLine="0" w:firstLineChars="0"/>
              <w:rPr>
                <w:rFonts w:hint="default" w:ascii="宋体" w:hAnsi="宋体" w:eastAsia="宋体" w:cs="宋体"/>
                <w:b w:val="0"/>
                <w:bCs w:val="0"/>
                <w:color w:val="000000" w:themeColor="text1"/>
                <w:kern w:val="0"/>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150元/生.学期</w:t>
            </w:r>
          </w:p>
        </w:tc>
        <w:tc>
          <w:tcPr>
            <w:tcW w:w="985" w:type="dxa"/>
            <w:vAlign w:val="center"/>
          </w:tcPr>
          <w:p w14:paraId="27E95F78">
            <w:pPr>
              <w:widowControl/>
              <w:ind w:firstLine="0" w:firstLineChars="0"/>
              <w:rPr>
                <w:rFonts w:hint="eastAsia" w:ascii="宋体" w:hAnsi="宋体" w:eastAsia="宋体" w:cs="宋体"/>
                <w:color w:val="auto"/>
                <w:kern w:val="0"/>
                <w:shd w:val="clear" w:color="auto" w:fill="auto"/>
              </w:rPr>
            </w:pPr>
          </w:p>
        </w:tc>
      </w:tr>
      <w:tr w14:paraId="4CC79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372" w:hRule="atLeast"/>
        </w:trPr>
        <w:tc>
          <w:tcPr>
            <w:tcW w:w="508" w:type="dxa"/>
            <w:vAlign w:val="center"/>
          </w:tcPr>
          <w:p w14:paraId="18ABA0C9">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59A752BB">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25FA0B99">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3</w:t>
            </w:r>
          </w:p>
        </w:tc>
        <w:tc>
          <w:tcPr>
            <w:tcW w:w="1681" w:type="dxa"/>
            <w:vAlign w:val="center"/>
          </w:tcPr>
          <w:p w14:paraId="35C8911B">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中等职业学校学费、住宿费</w:t>
            </w:r>
          </w:p>
        </w:tc>
        <w:tc>
          <w:tcPr>
            <w:tcW w:w="867" w:type="dxa"/>
            <w:vAlign w:val="center"/>
          </w:tcPr>
          <w:p w14:paraId="56F8E4F6">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缴入中央和地方财政专户</w:t>
            </w:r>
          </w:p>
        </w:tc>
        <w:tc>
          <w:tcPr>
            <w:tcW w:w="2700" w:type="dxa"/>
            <w:vAlign w:val="center"/>
          </w:tcPr>
          <w:p w14:paraId="60FC8E36">
            <w:pPr>
              <w:widowControl/>
              <w:ind w:firstLine="0" w:firstLineChars="0"/>
              <w:rPr>
                <w:rFonts w:hint="default" w:ascii="宋体" w:hAnsi="宋体" w:eastAsia="宋体" w:cs="宋体"/>
                <w:b w:val="0"/>
                <w:bCs w:val="0"/>
                <w:color w:val="000000" w:themeColor="text1"/>
                <w:kern w:val="0"/>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hd w:val="clear" w:color="auto" w:fill="auto"/>
                <w14:textFill>
                  <w14:solidFill>
                    <w14:schemeClr w14:val="tx1"/>
                  </w14:solidFill>
                </w14:textFill>
              </w:rPr>
              <w:t>《中华人民共和国教育法》，教财〔1996〕101号，陕价费调发[2002] 70号</w:t>
            </w:r>
            <w:r>
              <w:rPr>
                <w:rFonts w:hint="eastAsia" w:ascii="宋体" w:hAnsi="宋体" w:eastAsia="宋体" w:cs="宋体"/>
                <w:b w:val="0"/>
                <w:bCs w:val="0"/>
                <w:color w:val="000000" w:themeColor="text1"/>
                <w:kern w:val="0"/>
                <w:shd w:val="clear" w:color="auto" w:fill="auto"/>
                <w:lang w:eastAsia="zh-CN"/>
                <w14:textFill>
                  <w14:solidFill>
                    <w14:schemeClr w14:val="tx1"/>
                  </w14:solidFill>
                </w14:textFill>
              </w:rPr>
              <w:t>，</w:t>
            </w:r>
            <w:r>
              <w:rPr>
                <w:rFonts w:hint="eastAsia" w:ascii="宋体" w:hAnsi="宋体" w:eastAsia="宋体" w:cs="宋体"/>
                <w:b w:val="0"/>
                <w:bCs w:val="0"/>
                <w:color w:val="000000" w:themeColor="text1"/>
                <w:kern w:val="0"/>
                <w:shd w:val="clear" w:color="auto" w:fill="auto"/>
                <w14:textFill>
                  <w14:solidFill>
                    <w14:schemeClr w14:val="tx1"/>
                  </w14:solidFill>
                </w14:textFill>
              </w:rPr>
              <w:t>教财〔2003〕4号，财综〔2004〕4号，陕教资〔2006〕53号，陕价行发〔2006〕120号</w:t>
            </w:r>
            <w:r>
              <w:rPr>
                <w:rFonts w:hint="eastAsia" w:ascii="宋体" w:hAnsi="宋体" w:eastAsia="宋体" w:cs="宋体"/>
                <w:b w:val="0"/>
                <w:bCs w:val="0"/>
                <w:color w:val="000000" w:themeColor="text1"/>
                <w:kern w:val="0"/>
                <w:shd w:val="clear" w:color="auto" w:fill="auto"/>
                <w:lang w:eastAsia="zh-CN"/>
                <w14:textFill>
                  <w14:solidFill>
                    <w14:schemeClr w14:val="tx1"/>
                  </w14:solidFill>
                </w14:textFill>
              </w:rPr>
              <w:t>，</w:t>
            </w:r>
            <w:r>
              <w:rPr>
                <w:rFonts w:hint="eastAsia" w:ascii="宋体" w:hAnsi="宋体" w:eastAsia="宋体" w:cs="宋体"/>
                <w:b w:val="0"/>
                <w:bCs w:val="0"/>
                <w:color w:val="000000" w:themeColor="text1"/>
                <w:kern w:val="0"/>
                <w:shd w:val="clear" w:color="auto" w:fill="auto"/>
                <w14:textFill>
                  <w14:solidFill>
                    <w14:schemeClr w14:val="tx1"/>
                  </w14:solidFill>
                </w14:textFill>
              </w:rPr>
              <w:t>教财〔2020〕5号</w:t>
            </w:r>
            <w:r>
              <w:rPr>
                <w:rFonts w:hint="eastAsia" w:ascii="宋体" w:hAnsi="宋体" w:eastAsia="宋体" w:cs="宋体"/>
                <w:b w:val="0"/>
                <w:bCs w:val="0"/>
                <w:color w:val="000000" w:themeColor="text1"/>
                <w:kern w:val="0"/>
                <w:shd w:val="clear" w:color="auto" w:fill="auto"/>
                <w:lang w:eastAsia="zh-CN"/>
                <w14:textFill>
                  <w14:solidFill>
                    <w14:schemeClr w14:val="tx1"/>
                  </w14:solidFill>
                </w14:textFill>
              </w:rPr>
              <w:t>，</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宝发改收费发</w:t>
            </w:r>
            <w:r>
              <w:rPr>
                <w:rFonts w:hint="eastAsia" w:ascii="宋体" w:hAnsi="宋体" w:eastAsia="宋体" w:cs="宋体"/>
                <w:b w:val="0"/>
                <w:bCs w:val="0"/>
                <w:color w:val="000000" w:themeColor="text1"/>
                <w:kern w:val="0"/>
                <w:shd w:val="clear" w:color="auto" w:fill="auto"/>
                <w14:textFill>
                  <w14:solidFill>
                    <w14:schemeClr w14:val="tx1"/>
                  </w14:solidFill>
                </w14:textFill>
              </w:rPr>
              <w:t>〔202</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2</w:t>
            </w:r>
            <w:r>
              <w:rPr>
                <w:rFonts w:hint="eastAsia" w:ascii="宋体" w:hAnsi="宋体" w:eastAsia="宋体" w:cs="宋体"/>
                <w:b w:val="0"/>
                <w:bCs w:val="0"/>
                <w:color w:val="000000" w:themeColor="text1"/>
                <w:kern w:val="0"/>
                <w:shd w:val="clear" w:color="auto" w:fill="auto"/>
                <w14:textFill>
                  <w14:solidFill>
                    <w14:schemeClr w14:val="tx1"/>
                  </w14:solidFill>
                </w14:textFill>
              </w:rPr>
              <w:t>〕</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709号，陕发改价格</w:t>
            </w:r>
            <w:r>
              <w:rPr>
                <w:rFonts w:hint="eastAsia" w:ascii="宋体" w:hAnsi="宋体" w:eastAsia="宋体" w:cs="宋体"/>
                <w:b w:val="0"/>
                <w:bCs w:val="0"/>
                <w:color w:val="000000" w:themeColor="text1"/>
                <w:kern w:val="0"/>
                <w:shd w:val="clear" w:color="auto" w:fill="auto"/>
                <w14:textFill>
                  <w14:solidFill>
                    <w14:schemeClr w14:val="tx1"/>
                  </w14:solidFill>
                </w14:textFill>
              </w:rPr>
              <w:t>〔202</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2</w:t>
            </w:r>
            <w:r>
              <w:rPr>
                <w:rFonts w:hint="eastAsia" w:ascii="宋体" w:hAnsi="宋体" w:eastAsia="宋体" w:cs="宋体"/>
                <w:b w:val="0"/>
                <w:bCs w:val="0"/>
                <w:color w:val="000000" w:themeColor="text1"/>
                <w:kern w:val="0"/>
                <w:shd w:val="clear" w:color="auto" w:fill="auto"/>
                <w14:textFill>
                  <w14:solidFill>
                    <w14:schemeClr w14:val="tx1"/>
                  </w14:solidFill>
                </w14:textFill>
              </w:rPr>
              <w:t>〕</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2004号</w:t>
            </w:r>
          </w:p>
        </w:tc>
        <w:tc>
          <w:tcPr>
            <w:tcW w:w="878" w:type="dxa"/>
            <w:vAlign w:val="center"/>
          </w:tcPr>
          <w:p w14:paraId="43DC2C8B">
            <w:pPr>
              <w:widowControl/>
              <w:ind w:firstLine="0" w:firstLineChars="0"/>
              <w:rPr>
                <w:rFonts w:hint="eastAsia" w:ascii="宋体" w:hAnsi="宋体" w:eastAsia="宋体" w:cs="宋体"/>
                <w:b w:val="0"/>
                <w:bCs w:val="0"/>
                <w:color w:val="000000" w:themeColor="text1"/>
                <w:kern w:val="0"/>
                <w:shd w:val="clear" w:color="auto" w:fill="auto"/>
                <w14:textFill>
                  <w14:solidFill>
                    <w14:schemeClr w14:val="tx1"/>
                  </w14:solidFill>
                </w14:textFill>
              </w:rPr>
            </w:pPr>
            <w:r>
              <w:rPr>
                <w:rFonts w:hint="eastAsia" w:ascii="宋体" w:hAnsi="宋体" w:eastAsia="宋体" w:cs="宋体"/>
                <w:b w:val="0"/>
                <w:bCs w:val="0"/>
                <w:color w:val="000000" w:themeColor="text1"/>
                <w:kern w:val="0"/>
                <w:shd w:val="clear" w:color="auto" w:fill="auto"/>
                <w14:textFill>
                  <w14:solidFill>
                    <w14:schemeClr w14:val="tx1"/>
                  </w14:solidFill>
                </w14:textFill>
              </w:rPr>
              <w:t>中等职业学校</w:t>
            </w:r>
          </w:p>
        </w:tc>
        <w:tc>
          <w:tcPr>
            <w:tcW w:w="1075" w:type="dxa"/>
            <w:vAlign w:val="center"/>
          </w:tcPr>
          <w:p w14:paraId="64C0292C">
            <w:pPr>
              <w:widowControl/>
              <w:ind w:firstLine="0" w:firstLineChars="0"/>
              <w:rPr>
                <w:rFonts w:hint="eastAsia" w:ascii="宋体" w:hAnsi="宋体" w:eastAsia="宋体" w:cs="宋体"/>
                <w:b w:val="0"/>
                <w:bCs w:val="0"/>
                <w:color w:val="000000" w:themeColor="text1"/>
                <w:kern w:val="0"/>
                <w:shd w:val="clear" w:color="auto" w:fill="auto"/>
                <w14:textFill>
                  <w14:solidFill>
                    <w14:schemeClr w14:val="tx1"/>
                  </w14:solidFill>
                </w14:textFill>
              </w:rPr>
            </w:pPr>
            <w:r>
              <w:rPr>
                <w:rFonts w:hint="eastAsia" w:ascii="宋体" w:hAnsi="宋体" w:eastAsia="宋体" w:cs="宋体"/>
                <w:b w:val="0"/>
                <w:bCs w:val="0"/>
                <w:color w:val="000000" w:themeColor="text1"/>
                <w:kern w:val="0"/>
                <w:shd w:val="clear" w:color="auto" w:fill="auto"/>
                <w14:textFill>
                  <w14:solidFill>
                    <w14:schemeClr w14:val="tx1"/>
                  </w14:solidFill>
                </w14:textFill>
              </w:rPr>
              <w:t>中等职业学校学生</w:t>
            </w:r>
          </w:p>
        </w:tc>
        <w:tc>
          <w:tcPr>
            <w:tcW w:w="3960" w:type="dxa"/>
            <w:vAlign w:val="center"/>
          </w:tcPr>
          <w:p w14:paraId="238226D7">
            <w:pPr>
              <w:widowControl/>
              <w:tabs>
                <w:tab w:val="right" w:pos="2689"/>
              </w:tabs>
              <w:ind w:firstLine="0" w:firstLineChars="0"/>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hd w:val="clear" w:color="auto" w:fill="auto"/>
                <w14:textFill>
                  <w14:solidFill>
                    <w14:schemeClr w14:val="tx1"/>
                  </w14:solidFill>
                </w14:textFill>
              </w:rPr>
              <w:t>我</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县</w:t>
            </w:r>
            <w:r>
              <w:rPr>
                <w:rFonts w:hint="eastAsia" w:ascii="宋体" w:hAnsi="宋体" w:eastAsia="宋体" w:cs="宋体"/>
                <w:b w:val="0"/>
                <w:bCs w:val="0"/>
                <w:color w:val="000000" w:themeColor="text1"/>
                <w:kern w:val="0"/>
                <w:shd w:val="clear" w:color="auto" w:fill="auto"/>
                <w14:textFill>
                  <w14:solidFill>
                    <w14:schemeClr w14:val="tx1"/>
                  </w14:solidFill>
                </w14:textFill>
              </w:rPr>
              <w:t>公办中等职业学校学费执行标准：文科</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980</w:t>
            </w:r>
            <w:r>
              <w:rPr>
                <w:rFonts w:hint="eastAsia" w:ascii="宋体" w:hAnsi="宋体" w:eastAsia="宋体" w:cs="宋体"/>
                <w:b w:val="0"/>
                <w:bCs w:val="0"/>
                <w:color w:val="000000" w:themeColor="text1"/>
                <w:kern w:val="0"/>
                <w:shd w:val="clear" w:color="auto" w:fill="auto"/>
                <w14:textFill>
                  <w14:solidFill>
                    <w14:schemeClr w14:val="tx1"/>
                  </w14:solidFill>
                </w14:textFill>
              </w:rPr>
              <w:t>元/生·学期，理科</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1260</w:t>
            </w:r>
            <w:r>
              <w:rPr>
                <w:rFonts w:hint="eastAsia" w:ascii="宋体" w:hAnsi="宋体" w:eastAsia="宋体" w:cs="宋体"/>
                <w:b w:val="0"/>
                <w:bCs w:val="0"/>
                <w:color w:val="000000" w:themeColor="text1"/>
                <w:kern w:val="0"/>
                <w:shd w:val="clear" w:color="auto" w:fill="auto"/>
                <w14:textFill>
                  <w14:solidFill>
                    <w14:schemeClr w14:val="tx1"/>
                  </w14:solidFill>
                </w14:textFill>
              </w:rPr>
              <w:t>元/生·学期；</w:t>
            </w:r>
          </w:p>
          <w:p w14:paraId="67C1FB1D">
            <w:pPr>
              <w:widowControl/>
              <w:tabs>
                <w:tab w:val="right" w:pos="2689"/>
              </w:tabs>
              <w:ind w:firstLine="0" w:firstLineChars="0"/>
              <w:rPr>
                <w:rFonts w:hint="default" w:ascii="宋体" w:hAnsi="宋体" w:eastAsia="宋体" w:cs="宋体"/>
                <w:b w:val="0"/>
                <w:bCs w:val="0"/>
                <w:color w:val="000000" w:themeColor="text1"/>
                <w:kern w:val="0"/>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学生公寓</w:t>
            </w:r>
            <w:r>
              <w:rPr>
                <w:rFonts w:hint="eastAsia" w:ascii="宋体" w:hAnsi="宋体" w:eastAsia="宋体" w:cs="宋体"/>
                <w:b w:val="0"/>
                <w:bCs w:val="0"/>
                <w:color w:val="000000" w:themeColor="text1"/>
                <w:kern w:val="0"/>
                <w:shd w:val="clear" w:color="auto" w:fill="auto"/>
                <w14:textFill>
                  <w14:solidFill>
                    <w14:schemeClr w14:val="tx1"/>
                  </w14:solidFill>
                </w14:textFill>
              </w:rPr>
              <w:t>住宿费</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400元/生.期。</w:t>
            </w:r>
          </w:p>
          <w:p w14:paraId="126BDAA3">
            <w:pPr>
              <w:widowControl/>
              <w:tabs>
                <w:tab w:val="right" w:pos="2689"/>
              </w:tabs>
              <w:ind w:firstLine="0" w:firstLineChars="0"/>
              <w:rPr>
                <w:rFonts w:hint="eastAsia" w:ascii="宋体" w:hAnsi="宋体" w:eastAsia="宋体" w:cs="宋体"/>
                <w:b w:val="0"/>
                <w:bCs w:val="0"/>
                <w:color w:val="000000" w:themeColor="text1"/>
                <w:kern w:val="0"/>
                <w:shd w:val="clear" w:color="auto" w:fill="auto"/>
                <w:lang w:eastAsia="zh-CN"/>
                <w14:textFill>
                  <w14:solidFill>
                    <w14:schemeClr w14:val="tx1"/>
                  </w14:solidFill>
                </w14:textFill>
              </w:rPr>
            </w:pP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收取实行“老生老办法，新生新办法”</w:t>
            </w:r>
          </w:p>
        </w:tc>
        <w:tc>
          <w:tcPr>
            <w:tcW w:w="985" w:type="dxa"/>
            <w:vAlign w:val="center"/>
          </w:tcPr>
          <w:p w14:paraId="13D515E7">
            <w:pPr>
              <w:widowControl/>
              <w:ind w:firstLine="0" w:firstLineChars="0"/>
              <w:rPr>
                <w:rFonts w:hint="eastAsia" w:ascii="宋体" w:hAnsi="宋体" w:eastAsia="宋体" w:cs="宋体"/>
                <w:color w:val="auto"/>
                <w:kern w:val="0"/>
                <w:shd w:val="clear" w:color="auto" w:fill="auto"/>
              </w:rPr>
            </w:pPr>
          </w:p>
        </w:tc>
      </w:tr>
      <w:tr w14:paraId="4C3A9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372" w:hRule="atLeast"/>
        </w:trPr>
        <w:tc>
          <w:tcPr>
            <w:tcW w:w="508" w:type="dxa"/>
            <w:vAlign w:val="center"/>
          </w:tcPr>
          <w:p w14:paraId="3BCA51D2">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371C5D90">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08A6345C">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4</w:t>
            </w:r>
          </w:p>
        </w:tc>
        <w:tc>
          <w:tcPr>
            <w:tcW w:w="1681" w:type="dxa"/>
            <w:vAlign w:val="center"/>
          </w:tcPr>
          <w:p w14:paraId="4B12C680">
            <w:pPr>
              <w:widowControl/>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国家开放大学收费</w:t>
            </w:r>
          </w:p>
        </w:tc>
        <w:tc>
          <w:tcPr>
            <w:tcW w:w="867" w:type="dxa"/>
            <w:vAlign w:val="center"/>
          </w:tcPr>
          <w:p w14:paraId="7830CE60">
            <w:pPr>
              <w:widowControl/>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缴入中央和地方财政专户</w:t>
            </w:r>
          </w:p>
        </w:tc>
        <w:tc>
          <w:tcPr>
            <w:tcW w:w="2700" w:type="dxa"/>
            <w:vAlign w:val="center"/>
          </w:tcPr>
          <w:p w14:paraId="1BDDA5BF">
            <w:pPr>
              <w:widowControl/>
              <w:ind w:firstLine="0" w:firstLineChars="0"/>
              <w:jc w:val="left"/>
              <w:rPr>
                <w:rFonts w:hint="eastAsia" w:ascii="宋体" w:hAnsi="宋体" w:eastAsia="宋体" w:cs="宋体"/>
                <w:b w:val="0"/>
                <w:bCs w:val="0"/>
                <w:color w:val="000000" w:themeColor="text1"/>
                <w:kern w:val="0"/>
                <w:shd w:val="clear" w:color="auto" w:fill="auto"/>
                <w14:textFill>
                  <w14:solidFill>
                    <w14:schemeClr w14:val="tx1"/>
                  </w14:solidFill>
                </w14:textFill>
              </w:rPr>
            </w:pPr>
            <w:r>
              <w:rPr>
                <w:rFonts w:hint="eastAsia" w:ascii="宋体" w:hAnsi="宋体" w:eastAsia="宋体" w:cs="宋体"/>
                <w:color w:val="auto"/>
                <w:kern w:val="0"/>
                <w:shd w:val="clear" w:color="auto" w:fill="auto"/>
              </w:rPr>
              <w:t>教财厅〔2000〕110号，计价格〔2002〕838号，财办综〔2003〕203号，</w:t>
            </w:r>
            <w:r>
              <w:rPr>
                <w:rFonts w:hint="eastAsia" w:ascii="宋体" w:hAnsi="宋体" w:eastAsia="宋体" w:cs="宋体"/>
                <w:color w:val="auto"/>
                <w:kern w:val="0"/>
                <w:shd w:val="clear" w:color="auto" w:fill="auto"/>
                <w:lang w:val="en-US" w:eastAsia="zh-CN"/>
              </w:rPr>
              <w:t>陕价费函〔2004〕34号，</w:t>
            </w:r>
            <w:r>
              <w:rPr>
                <w:rFonts w:hint="eastAsia" w:ascii="宋体" w:hAnsi="宋体" w:eastAsia="宋体" w:cs="宋体"/>
                <w:color w:val="auto"/>
                <w:kern w:val="0"/>
                <w:shd w:val="clear" w:color="auto" w:fill="auto"/>
              </w:rPr>
              <w:t>财综〔2014〕21号，教财〔2020〕5号</w:t>
            </w:r>
          </w:p>
        </w:tc>
        <w:tc>
          <w:tcPr>
            <w:tcW w:w="878" w:type="dxa"/>
            <w:vAlign w:val="center"/>
          </w:tcPr>
          <w:p w14:paraId="243D2A58">
            <w:pPr>
              <w:widowControl/>
              <w:ind w:firstLine="0" w:firstLineChars="0"/>
              <w:jc w:val="left"/>
              <w:rPr>
                <w:rFonts w:hint="eastAsia" w:ascii="宋体" w:hAnsi="宋体" w:eastAsia="宋体" w:cs="宋体"/>
                <w:b w:val="0"/>
                <w:bCs w:val="0"/>
                <w:color w:val="000000" w:themeColor="text1"/>
                <w:kern w:val="0"/>
                <w:shd w:val="clear" w:color="auto" w:fill="auto"/>
                <w14:textFill>
                  <w14:solidFill>
                    <w14:schemeClr w14:val="tx1"/>
                  </w14:solidFill>
                </w14:textFill>
              </w:rPr>
            </w:pPr>
            <w:r>
              <w:rPr>
                <w:rFonts w:hint="eastAsia" w:ascii="宋体" w:hAnsi="宋体" w:eastAsia="宋体" w:cs="宋体"/>
                <w:color w:val="auto"/>
                <w:kern w:val="0"/>
                <w:shd w:val="clear" w:color="auto" w:fill="auto"/>
              </w:rPr>
              <w:t>国家开放大学</w:t>
            </w:r>
          </w:p>
        </w:tc>
        <w:tc>
          <w:tcPr>
            <w:tcW w:w="1075" w:type="dxa"/>
            <w:vAlign w:val="center"/>
          </w:tcPr>
          <w:p w14:paraId="5C2825DF">
            <w:pPr>
              <w:widowControl/>
              <w:ind w:firstLine="0" w:firstLineChars="0"/>
              <w:jc w:val="left"/>
              <w:rPr>
                <w:rFonts w:hint="eastAsia" w:ascii="宋体" w:hAnsi="宋体" w:eastAsia="宋体" w:cs="宋体"/>
                <w:b w:val="0"/>
                <w:bCs w:val="0"/>
                <w:color w:val="000000" w:themeColor="text1"/>
                <w:kern w:val="0"/>
                <w:shd w:val="clear" w:color="auto" w:fill="auto"/>
                <w14:textFill>
                  <w14:solidFill>
                    <w14:schemeClr w14:val="tx1"/>
                  </w14:solidFill>
                </w14:textFill>
              </w:rPr>
            </w:pPr>
            <w:r>
              <w:rPr>
                <w:rFonts w:hint="eastAsia" w:ascii="宋体" w:hAnsi="宋体" w:eastAsia="宋体" w:cs="宋体"/>
                <w:color w:val="auto"/>
                <w:kern w:val="0"/>
                <w:shd w:val="clear" w:color="auto" w:fill="auto"/>
              </w:rPr>
              <w:t>国家开放大学学员</w:t>
            </w:r>
          </w:p>
        </w:tc>
        <w:tc>
          <w:tcPr>
            <w:tcW w:w="3960" w:type="dxa"/>
            <w:vAlign w:val="center"/>
          </w:tcPr>
          <w:p w14:paraId="2793250C">
            <w:pPr>
              <w:widowControl/>
              <w:ind w:firstLine="0" w:firstLineChars="0"/>
              <w:jc w:val="left"/>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pPr>
            <w:r>
              <w:rPr>
                <w:rFonts w:hint="eastAsia" w:ascii="宋体" w:hAnsi="宋体" w:eastAsia="宋体" w:cs="宋体"/>
                <w:color w:val="auto"/>
                <w:kern w:val="0"/>
                <w:shd w:val="clear" w:color="auto" w:fill="auto"/>
                <w:lang w:val="en-US" w:eastAsia="zh-CN"/>
              </w:rPr>
              <w:t>详见文件。</w:t>
            </w:r>
          </w:p>
        </w:tc>
        <w:tc>
          <w:tcPr>
            <w:tcW w:w="985" w:type="dxa"/>
            <w:vAlign w:val="center"/>
          </w:tcPr>
          <w:p w14:paraId="1690EA94">
            <w:pPr>
              <w:widowControl/>
              <w:ind w:firstLine="0" w:firstLineChars="0"/>
              <w:rPr>
                <w:rFonts w:hint="default" w:ascii="宋体" w:hAnsi="宋体" w:eastAsia="宋体" w:cs="宋体"/>
                <w:color w:val="auto"/>
                <w:kern w:val="0"/>
                <w:shd w:val="clear" w:color="auto" w:fill="auto"/>
                <w:lang w:val="en-US" w:eastAsia="zh-CN"/>
              </w:rPr>
            </w:pPr>
          </w:p>
        </w:tc>
      </w:tr>
      <w:tr w14:paraId="5542F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68" w:hRule="atLeast"/>
        </w:trPr>
        <w:tc>
          <w:tcPr>
            <w:tcW w:w="508" w:type="dxa"/>
            <w:vAlign w:val="center"/>
          </w:tcPr>
          <w:p w14:paraId="61596684">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二</w:t>
            </w:r>
          </w:p>
        </w:tc>
        <w:tc>
          <w:tcPr>
            <w:tcW w:w="523" w:type="dxa"/>
            <w:vAlign w:val="center"/>
          </w:tcPr>
          <w:p w14:paraId="4CC86889">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 部门</w:t>
            </w:r>
          </w:p>
        </w:tc>
        <w:tc>
          <w:tcPr>
            <w:tcW w:w="515" w:type="dxa"/>
            <w:vAlign w:val="center"/>
          </w:tcPr>
          <w:p w14:paraId="0EAC3C08">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2B876211">
            <w:pPr>
              <w:widowControl/>
              <w:ind w:firstLine="0" w:firstLineChars="0"/>
              <w:rPr>
                <w:rFonts w:ascii="宋体" w:hAnsi="宋体" w:eastAsia="宋体" w:cs="宋体"/>
                <w:color w:val="auto"/>
                <w:kern w:val="0"/>
                <w:shd w:val="clear" w:color="auto" w:fill="auto"/>
              </w:rPr>
            </w:pPr>
          </w:p>
        </w:tc>
        <w:tc>
          <w:tcPr>
            <w:tcW w:w="867" w:type="dxa"/>
            <w:vAlign w:val="center"/>
          </w:tcPr>
          <w:p w14:paraId="2FCB171C">
            <w:pPr>
              <w:widowControl/>
              <w:ind w:firstLine="0" w:firstLineChars="0"/>
              <w:rPr>
                <w:rFonts w:ascii="宋体" w:hAnsi="宋体" w:eastAsia="宋体" w:cs="宋体"/>
                <w:color w:val="auto"/>
                <w:kern w:val="0"/>
                <w:shd w:val="clear" w:color="auto" w:fill="auto"/>
              </w:rPr>
            </w:pPr>
          </w:p>
        </w:tc>
        <w:tc>
          <w:tcPr>
            <w:tcW w:w="2700" w:type="dxa"/>
            <w:vAlign w:val="center"/>
          </w:tcPr>
          <w:p w14:paraId="5EBD62CA">
            <w:pPr>
              <w:widowControl/>
              <w:ind w:firstLine="0" w:firstLineChars="0"/>
              <w:rPr>
                <w:rFonts w:ascii="宋体" w:hAnsi="宋体" w:eastAsia="宋体" w:cs="宋体"/>
                <w:color w:val="auto"/>
                <w:kern w:val="0"/>
                <w:shd w:val="clear" w:color="auto" w:fill="auto"/>
              </w:rPr>
            </w:pPr>
          </w:p>
        </w:tc>
        <w:tc>
          <w:tcPr>
            <w:tcW w:w="878" w:type="dxa"/>
            <w:vAlign w:val="center"/>
          </w:tcPr>
          <w:p w14:paraId="759E9049">
            <w:pPr>
              <w:widowControl/>
              <w:ind w:firstLine="0" w:firstLineChars="0"/>
              <w:rPr>
                <w:rFonts w:ascii="宋体" w:hAnsi="宋体" w:eastAsia="宋体" w:cs="宋体"/>
                <w:color w:val="auto"/>
                <w:kern w:val="0"/>
                <w:shd w:val="clear" w:color="auto" w:fill="auto"/>
              </w:rPr>
            </w:pPr>
          </w:p>
        </w:tc>
        <w:tc>
          <w:tcPr>
            <w:tcW w:w="1075" w:type="dxa"/>
            <w:vAlign w:val="center"/>
          </w:tcPr>
          <w:p w14:paraId="241090BB">
            <w:pPr>
              <w:widowControl/>
              <w:ind w:firstLine="0" w:firstLineChars="0"/>
              <w:rPr>
                <w:rFonts w:ascii="宋体" w:hAnsi="宋体" w:eastAsia="宋体" w:cs="宋体"/>
                <w:color w:val="auto"/>
                <w:kern w:val="0"/>
                <w:shd w:val="clear" w:color="auto" w:fill="auto"/>
              </w:rPr>
            </w:pPr>
          </w:p>
        </w:tc>
        <w:tc>
          <w:tcPr>
            <w:tcW w:w="3960" w:type="dxa"/>
            <w:vAlign w:val="center"/>
          </w:tcPr>
          <w:p w14:paraId="0F5EC1C3">
            <w:pPr>
              <w:widowControl/>
              <w:ind w:firstLine="0" w:firstLineChars="0"/>
              <w:rPr>
                <w:rFonts w:ascii="宋体" w:hAnsi="宋体" w:eastAsia="宋体" w:cs="宋体"/>
                <w:color w:val="auto"/>
                <w:kern w:val="0"/>
                <w:shd w:val="clear" w:color="auto" w:fill="auto"/>
              </w:rPr>
            </w:pPr>
          </w:p>
        </w:tc>
        <w:tc>
          <w:tcPr>
            <w:tcW w:w="985" w:type="dxa"/>
            <w:vAlign w:val="center"/>
          </w:tcPr>
          <w:p w14:paraId="7E9BDF91">
            <w:pPr>
              <w:widowControl/>
              <w:ind w:firstLine="0" w:firstLineChars="0"/>
              <w:rPr>
                <w:rFonts w:ascii="宋体" w:hAnsi="宋体" w:eastAsia="宋体" w:cs="宋体"/>
                <w:color w:val="auto"/>
                <w:kern w:val="0"/>
                <w:shd w:val="clear" w:color="auto" w:fill="auto"/>
              </w:rPr>
            </w:pPr>
          </w:p>
        </w:tc>
      </w:tr>
      <w:tr w14:paraId="44B991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4" w:hRule="atLeast"/>
        </w:trPr>
        <w:tc>
          <w:tcPr>
            <w:tcW w:w="508" w:type="dxa"/>
            <w:vAlign w:val="center"/>
          </w:tcPr>
          <w:p w14:paraId="1C76A915">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31D7AEE5">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47914C75">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5</w:t>
            </w:r>
          </w:p>
        </w:tc>
        <w:tc>
          <w:tcPr>
            <w:tcW w:w="1681" w:type="dxa"/>
            <w:vAlign w:val="center"/>
          </w:tcPr>
          <w:p w14:paraId="29125238">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证照费</w:t>
            </w:r>
          </w:p>
        </w:tc>
        <w:tc>
          <w:tcPr>
            <w:tcW w:w="867" w:type="dxa"/>
            <w:vAlign w:val="center"/>
          </w:tcPr>
          <w:p w14:paraId="42CFEB35">
            <w:pPr>
              <w:widowControl/>
              <w:ind w:firstLine="0" w:firstLineChars="0"/>
              <w:rPr>
                <w:rFonts w:ascii="宋体" w:hAnsi="宋体" w:eastAsia="宋体" w:cs="宋体"/>
                <w:color w:val="auto"/>
                <w:kern w:val="0"/>
                <w:shd w:val="clear" w:color="auto" w:fill="auto"/>
              </w:rPr>
            </w:pPr>
          </w:p>
        </w:tc>
        <w:tc>
          <w:tcPr>
            <w:tcW w:w="2700" w:type="dxa"/>
            <w:vAlign w:val="center"/>
          </w:tcPr>
          <w:p w14:paraId="5DDA90D5">
            <w:pPr>
              <w:widowControl/>
              <w:ind w:firstLine="0" w:firstLineChars="0"/>
              <w:rPr>
                <w:rFonts w:ascii="宋体" w:hAnsi="宋体" w:eastAsia="宋体" w:cs="宋体"/>
                <w:color w:val="auto"/>
                <w:kern w:val="0"/>
                <w:shd w:val="clear" w:color="auto" w:fill="auto"/>
              </w:rPr>
            </w:pPr>
          </w:p>
        </w:tc>
        <w:tc>
          <w:tcPr>
            <w:tcW w:w="878" w:type="dxa"/>
            <w:vAlign w:val="center"/>
          </w:tcPr>
          <w:p w14:paraId="1438E7DA">
            <w:pPr>
              <w:widowControl/>
              <w:ind w:firstLine="0" w:firstLineChars="0"/>
              <w:rPr>
                <w:rFonts w:hint="eastAsia" w:ascii="宋体" w:hAnsi="宋体" w:eastAsia="宋体" w:cs="宋体"/>
                <w:color w:val="auto"/>
                <w:kern w:val="0"/>
                <w:shd w:val="clear" w:color="auto" w:fill="auto"/>
              </w:rPr>
            </w:pPr>
          </w:p>
        </w:tc>
        <w:tc>
          <w:tcPr>
            <w:tcW w:w="1075" w:type="dxa"/>
            <w:vAlign w:val="center"/>
          </w:tcPr>
          <w:p w14:paraId="5023BB2E">
            <w:pPr>
              <w:widowControl/>
              <w:ind w:firstLine="0" w:firstLineChars="0"/>
              <w:rPr>
                <w:rFonts w:hint="eastAsia" w:ascii="宋体" w:hAnsi="宋体" w:eastAsia="宋体" w:cs="宋体"/>
                <w:color w:val="auto"/>
                <w:kern w:val="0"/>
                <w:shd w:val="clear" w:color="auto" w:fill="auto"/>
              </w:rPr>
            </w:pPr>
          </w:p>
        </w:tc>
        <w:tc>
          <w:tcPr>
            <w:tcW w:w="3960" w:type="dxa"/>
            <w:vAlign w:val="center"/>
          </w:tcPr>
          <w:p w14:paraId="72E5DB97">
            <w:pPr>
              <w:widowControl/>
              <w:ind w:firstLine="0" w:firstLineChars="0"/>
              <w:rPr>
                <w:rFonts w:ascii="宋体" w:hAnsi="宋体" w:eastAsia="宋体" w:cs="宋体"/>
                <w:color w:val="auto"/>
                <w:kern w:val="0"/>
                <w:shd w:val="clear" w:color="auto" w:fill="auto"/>
              </w:rPr>
            </w:pPr>
          </w:p>
        </w:tc>
        <w:tc>
          <w:tcPr>
            <w:tcW w:w="985" w:type="dxa"/>
            <w:vAlign w:val="center"/>
          </w:tcPr>
          <w:p w14:paraId="5EFDE7F5">
            <w:pPr>
              <w:widowControl/>
              <w:ind w:firstLine="0" w:firstLineChars="0"/>
              <w:jc w:val="left"/>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涉企收费</w:t>
            </w:r>
            <w:r>
              <w:rPr>
                <w:rFonts w:hint="eastAsia" w:ascii="宋体" w:hAnsi="宋体" w:eastAsia="宋体" w:cs="MS Mincho"/>
                <w:color w:val="auto"/>
                <w:kern w:val="0"/>
                <w:shd w:val="clear" w:color="auto" w:fill="auto"/>
              </w:rPr>
              <w:t>①</w:t>
            </w:r>
          </w:p>
        </w:tc>
      </w:tr>
      <w:tr w14:paraId="0331E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881" w:hRule="atLeast"/>
        </w:trPr>
        <w:tc>
          <w:tcPr>
            <w:tcW w:w="508" w:type="dxa"/>
            <w:vAlign w:val="center"/>
          </w:tcPr>
          <w:p w14:paraId="1CC83765">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27D2A2B0">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7FD3C97D">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7CA8AB6C">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（1）公民出入境证件费</w:t>
            </w:r>
          </w:p>
        </w:tc>
        <w:tc>
          <w:tcPr>
            <w:tcW w:w="867" w:type="dxa"/>
            <w:vAlign w:val="center"/>
          </w:tcPr>
          <w:p w14:paraId="553772A3">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14:paraId="65B34121">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w:t>
            </w:r>
            <w:r>
              <w:rPr>
                <w:rFonts w:hint="eastAsia" w:ascii="宋体" w:hAnsi="宋体" w:eastAsia="宋体" w:cs="宋体"/>
                <w:color w:val="000000" w:themeColor="text1"/>
                <w:spacing w:val="-4"/>
                <w:kern w:val="0"/>
                <w:shd w:val="clear" w:color="auto" w:fill="auto"/>
                <w14:textFill>
                  <w14:solidFill>
                    <w14:schemeClr w14:val="tx1"/>
                  </w14:solidFill>
                </w14:textFill>
              </w:rPr>
              <w:t>中华人民共和国</w:t>
            </w:r>
            <w:r>
              <w:rPr>
                <w:rFonts w:hint="eastAsia" w:ascii="宋体" w:hAnsi="宋体" w:eastAsia="宋体" w:cs="宋体"/>
                <w:color w:val="auto"/>
                <w:kern w:val="0"/>
                <w:shd w:val="clear" w:color="auto" w:fill="auto"/>
              </w:rPr>
              <w:t>护照法》，价费字〔1992〕240号，公通字〔2000〕99号，发改价格〔2017〕1186号，陕价费发〔2017〕75号，财税函〔2018〕1号</w:t>
            </w:r>
          </w:p>
        </w:tc>
        <w:tc>
          <w:tcPr>
            <w:tcW w:w="878" w:type="dxa"/>
            <w:vAlign w:val="center"/>
          </w:tcPr>
          <w:p w14:paraId="3BFFBF94">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公安出入境管理部门</w:t>
            </w:r>
          </w:p>
        </w:tc>
        <w:tc>
          <w:tcPr>
            <w:tcW w:w="1075" w:type="dxa"/>
            <w:vAlign w:val="center"/>
          </w:tcPr>
          <w:p w14:paraId="6605DEAA">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需办理出入境证件的公民</w:t>
            </w:r>
          </w:p>
        </w:tc>
        <w:tc>
          <w:tcPr>
            <w:tcW w:w="3960" w:type="dxa"/>
            <w:vAlign w:val="center"/>
          </w:tcPr>
          <w:p w14:paraId="509BACF0">
            <w:pPr>
              <w:widowControl/>
              <w:ind w:firstLine="0" w:firstLineChars="0"/>
              <w:rPr>
                <w:rFonts w:hint="eastAsia" w:ascii="宋体" w:hAnsi="宋体" w:eastAsia="宋体" w:cs="宋体"/>
                <w:color w:val="auto"/>
                <w:kern w:val="0"/>
                <w:shd w:val="clear" w:color="auto" w:fill="auto"/>
              </w:rPr>
            </w:pPr>
          </w:p>
        </w:tc>
        <w:tc>
          <w:tcPr>
            <w:tcW w:w="985" w:type="dxa"/>
            <w:vAlign w:val="center"/>
          </w:tcPr>
          <w:p w14:paraId="1C6014A7">
            <w:pPr>
              <w:widowControl/>
              <w:ind w:firstLine="0" w:firstLineChars="0"/>
              <w:rPr>
                <w:rFonts w:hint="eastAsia" w:ascii="宋体" w:hAnsi="宋体" w:eastAsia="宋体" w:cs="宋体"/>
                <w:color w:val="auto"/>
                <w:kern w:val="0"/>
                <w:shd w:val="clear" w:color="auto" w:fill="auto"/>
              </w:rPr>
            </w:pPr>
          </w:p>
        </w:tc>
      </w:tr>
      <w:tr w14:paraId="04998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78" w:hRule="atLeast"/>
        </w:trPr>
        <w:tc>
          <w:tcPr>
            <w:tcW w:w="508" w:type="dxa"/>
            <w:vAlign w:val="center"/>
          </w:tcPr>
          <w:p w14:paraId="39DCCEFF">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731AC874">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2FA6876A">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5A2D5E82">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①因私护照</w:t>
            </w:r>
          </w:p>
        </w:tc>
        <w:tc>
          <w:tcPr>
            <w:tcW w:w="867" w:type="dxa"/>
            <w:vAlign w:val="center"/>
          </w:tcPr>
          <w:p w14:paraId="33791C29">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14:paraId="6E12DC8F">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价费字〔1993〕164号，计价格〔2000〕293号，发改价格〔2013〕1494号，陕价行发〔2013〕94号，发改价格〔2019〕914号，陕发改价格〔2019〕864号</w:t>
            </w:r>
          </w:p>
        </w:tc>
        <w:tc>
          <w:tcPr>
            <w:tcW w:w="878" w:type="dxa"/>
            <w:vAlign w:val="center"/>
          </w:tcPr>
          <w:p w14:paraId="47BD067B">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公安出入境管理部门</w:t>
            </w:r>
          </w:p>
        </w:tc>
        <w:tc>
          <w:tcPr>
            <w:tcW w:w="1075" w:type="dxa"/>
            <w:vAlign w:val="center"/>
          </w:tcPr>
          <w:p w14:paraId="3303DEB8">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需办理因私护照的公民</w:t>
            </w:r>
          </w:p>
        </w:tc>
        <w:tc>
          <w:tcPr>
            <w:tcW w:w="3960" w:type="dxa"/>
            <w:vAlign w:val="center"/>
          </w:tcPr>
          <w:p w14:paraId="1895F256">
            <w:pPr>
              <w:widowControl/>
              <w:ind w:firstLine="0" w:firstLineChars="0"/>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每本120元</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lang w:val="en-US" w:eastAsia="zh-CN"/>
              </w:rPr>
              <w:t>加注不收费。</w:t>
            </w:r>
          </w:p>
          <w:p w14:paraId="7C695665">
            <w:pPr>
              <w:widowControl/>
              <w:ind w:firstLine="0" w:firstLineChars="0"/>
              <w:rPr>
                <w:rFonts w:hint="eastAsia" w:ascii="宋体" w:hAnsi="宋体" w:eastAsia="宋体" w:cs="宋体"/>
                <w:color w:val="auto"/>
                <w:kern w:val="0"/>
                <w:shd w:val="clear" w:color="auto" w:fill="auto"/>
              </w:rPr>
            </w:pPr>
          </w:p>
        </w:tc>
        <w:tc>
          <w:tcPr>
            <w:tcW w:w="985" w:type="dxa"/>
            <w:vAlign w:val="center"/>
          </w:tcPr>
          <w:p w14:paraId="609D4405">
            <w:pPr>
              <w:widowControl/>
              <w:ind w:firstLine="0" w:firstLineChars="0"/>
              <w:rPr>
                <w:rFonts w:hint="eastAsia" w:ascii="宋体" w:hAnsi="宋体" w:eastAsia="宋体" w:cs="宋体"/>
                <w:color w:val="auto"/>
                <w:kern w:val="0"/>
                <w:shd w:val="clear" w:color="auto" w:fill="auto"/>
              </w:rPr>
            </w:pPr>
          </w:p>
        </w:tc>
      </w:tr>
      <w:tr w14:paraId="4B3C6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300" w:hRule="atLeast"/>
        </w:trPr>
        <w:tc>
          <w:tcPr>
            <w:tcW w:w="508" w:type="dxa"/>
            <w:vAlign w:val="center"/>
          </w:tcPr>
          <w:p w14:paraId="1226F1A2">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12CFAB73">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482A072A">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002BC684">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②出入境通行证</w:t>
            </w:r>
          </w:p>
        </w:tc>
        <w:tc>
          <w:tcPr>
            <w:tcW w:w="867" w:type="dxa"/>
            <w:vAlign w:val="center"/>
          </w:tcPr>
          <w:p w14:paraId="12E98889">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14:paraId="072448D2">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价费字〔1993〕164号，公通字〔2000〕99号，财综〔2008〕9号，发改价格〔2017〕1186号，陕价费发〔2017〕75号</w:t>
            </w:r>
          </w:p>
        </w:tc>
        <w:tc>
          <w:tcPr>
            <w:tcW w:w="878" w:type="dxa"/>
            <w:vAlign w:val="center"/>
          </w:tcPr>
          <w:p w14:paraId="1C601F03">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公安出入境管理部门</w:t>
            </w:r>
          </w:p>
        </w:tc>
        <w:tc>
          <w:tcPr>
            <w:tcW w:w="1075" w:type="dxa"/>
            <w:vAlign w:val="center"/>
          </w:tcPr>
          <w:p w14:paraId="5EAE72C7">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需办理出入境证件的公民</w:t>
            </w:r>
          </w:p>
        </w:tc>
        <w:tc>
          <w:tcPr>
            <w:tcW w:w="3960" w:type="dxa"/>
            <w:vAlign w:val="center"/>
          </w:tcPr>
          <w:p w14:paraId="2DCD9A15">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每证15元（一次有效）、50元（二次有效）、80元（多次有效）</w:t>
            </w:r>
          </w:p>
        </w:tc>
        <w:tc>
          <w:tcPr>
            <w:tcW w:w="985" w:type="dxa"/>
            <w:vAlign w:val="center"/>
          </w:tcPr>
          <w:p w14:paraId="309B8F0B">
            <w:pPr>
              <w:widowControl/>
              <w:ind w:firstLine="0" w:firstLineChars="0"/>
              <w:rPr>
                <w:rFonts w:hint="eastAsia" w:ascii="宋体" w:hAnsi="宋体" w:eastAsia="宋体" w:cs="宋体"/>
                <w:color w:val="auto"/>
                <w:kern w:val="0"/>
                <w:shd w:val="clear" w:color="auto" w:fill="auto"/>
              </w:rPr>
            </w:pPr>
          </w:p>
        </w:tc>
      </w:tr>
      <w:tr w14:paraId="55C17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964" w:hRule="atLeast"/>
        </w:trPr>
        <w:tc>
          <w:tcPr>
            <w:tcW w:w="508" w:type="dxa"/>
            <w:vAlign w:val="center"/>
          </w:tcPr>
          <w:p w14:paraId="39C4EBC4">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04FFD47B">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7EA60873">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7FE5152E">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③往来（含前往）港澳通行证（含签注）</w:t>
            </w:r>
          </w:p>
        </w:tc>
        <w:tc>
          <w:tcPr>
            <w:tcW w:w="867" w:type="dxa"/>
            <w:vAlign w:val="center"/>
          </w:tcPr>
          <w:p w14:paraId="51E7E5CA">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14:paraId="29ED35B9">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计价格〔2002〕1097号，发改价格〔2005〕77号，发改价格〔2017〕1186号，陕价费发〔2017〕75号，发改价格〔2019〕914号，陕发改价格〔2019〕864号</w:t>
            </w:r>
          </w:p>
        </w:tc>
        <w:tc>
          <w:tcPr>
            <w:tcW w:w="878" w:type="dxa"/>
            <w:vAlign w:val="center"/>
          </w:tcPr>
          <w:p w14:paraId="04DD072D">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公安出入境管理部门</w:t>
            </w:r>
          </w:p>
        </w:tc>
        <w:tc>
          <w:tcPr>
            <w:tcW w:w="1075" w:type="dxa"/>
            <w:vAlign w:val="center"/>
          </w:tcPr>
          <w:p w14:paraId="5FC92008">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需办理往来港澳通行证的公民</w:t>
            </w:r>
          </w:p>
        </w:tc>
        <w:tc>
          <w:tcPr>
            <w:tcW w:w="3960" w:type="dxa"/>
            <w:vAlign w:val="center"/>
          </w:tcPr>
          <w:p w14:paraId="1DD8D741">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往来港澳通行证每本60元，前往港澳通行证每本40元。一次有效签注每件15元，二次有效签注每件30元，短期（不超过一年）多次有效签注每件80元，一年以上（不含一年）两年以下（含两</w:t>
            </w:r>
            <w:r>
              <w:rPr>
                <w:rFonts w:hint="eastAsia" w:ascii="宋体" w:hAnsi="宋体" w:eastAsia="宋体" w:cs="宋体"/>
                <w:color w:val="auto"/>
                <w:kern w:val="0"/>
                <w:shd w:val="clear" w:color="auto" w:fill="auto"/>
                <w:lang w:val="en-US" w:eastAsia="zh-CN"/>
              </w:rPr>
              <w:t>年</w:t>
            </w:r>
            <w:r>
              <w:rPr>
                <w:rFonts w:hint="eastAsia" w:ascii="宋体" w:hAnsi="宋体" w:eastAsia="宋体" w:cs="宋体"/>
                <w:color w:val="auto"/>
                <w:kern w:val="0"/>
                <w:shd w:val="clear" w:color="auto" w:fill="auto"/>
              </w:rPr>
              <w:t>）每件120元，两年以上三年以下（不含三年）160元/件，长期（三年以上，含三年）多次有效签注每件240元。</w:t>
            </w:r>
          </w:p>
        </w:tc>
        <w:tc>
          <w:tcPr>
            <w:tcW w:w="985" w:type="dxa"/>
            <w:vAlign w:val="center"/>
          </w:tcPr>
          <w:p w14:paraId="0EB29B07">
            <w:pPr>
              <w:widowControl/>
              <w:ind w:firstLine="0" w:firstLineChars="0"/>
              <w:rPr>
                <w:rFonts w:hint="eastAsia" w:ascii="宋体" w:hAnsi="宋体" w:eastAsia="宋体" w:cs="宋体"/>
                <w:color w:val="auto"/>
                <w:kern w:val="0"/>
                <w:shd w:val="clear" w:color="auto" w:fill="auto"/>
              </w:rPr>
            </w:pPr>
          </w:p>
        </w:tc>
      </w:tr>
      <w:tr w14:paraId="498A2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162" w:hRule="atLeast"/>
        </w:trPr>
        <w:tc>
          <w:tcPr>
            <w:tcW w:w="508" w:type="dxa"/>
            <w:vAlign w:val="center"/>
          </w:tcPr>
          <w:p w14:paraId="39B28F19">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1AAE73F5">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78DA2047">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4827EAAC">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④港澳居民来往内地通行证（限于补发、换发）</w:t>
            </w:r>
          </w:p>
        </w:tc>
        <w:tc>
          <w:tcPr>
            <w:tcW w:w="867" w:type="dxa"/>
            <w:vAlign w:val="center"/>
          </w:tcPr>
          <w:p w14:paraId="04A2B81F">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14:paraId="60DF154C">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财税〔2020〕46号，发改价格〔2020〕1516号，陕财税〔2020〕21号，陕发改价格〔2020〕1489号</w:t>
            </w:r>
          </w:p>
        </w:tc>
        <w:tc>
          <w:tcPr>
            <w:tcW w:w="878" w:type="dxa"/>
            <w:vAlign w:val="center"/>
          </w:tcPr>
          <w:p w14:paraId="3BDE76B9">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公安出入境管理部门</w:t>
            </w:r>
          </w:p>
        </w:tc>
        <w:tc>
          <w:tcPr>
            <w:tcW w:w="1075" w:type="dxa"/>
            <w:vAlign w:val="center"/>
          </w:tcPr>
          <w:p w14:paraId="3795FA4A">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需办理来往大陆通行证的港澳居民</w:t>
            </w:r>
          </w:p>
        </w:tc>
        <w:tc>
          <w:tcPr>
            <w:tcW w:w="3960" w:type="dxa"/>
            <w:vAlign w:val="center"/>
          </w:tcPr>
          <w:p w14:paraId="4502F3B8">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港澳居民办理来往内地通行证补发、换发收费标准为成人每人350元，证件有效期10年；儿童每人230元，证件有效期5年。</w:t>
            </w:r>
          </w:p>
        </w:tc>
        <w:tc>
          <w:tcPr>
            <w:tcW w:w="985" w:type="dxa"/>
            <w:vAlign w:val="center"/>
          </w:tcPr>
          <w:p w14:paraId="69D8A5EB">
            <w:pPr>
              <w:widowControl/>
              <w:ind w:firstLine="0" w:firstLineChars="0"/>
              <w:rPr>
                <w:rFonts w:hint="eastAsia" w:ascii="宋体" w:hAnsi="宋体" w:eastAsia="宋体" w:cs="宋体"/>
                <w:color w:val="auto"/>
                <w:kern w:val="0"/>
                <w:shd w:val="clear" w:color="auto" w:fill="auto"/>
              </w:rPr>
            </w:pPr>
          </w:p>
        </w:tc>
      </w:tr>
      <w:tr w14:paraId="3895B4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206" w:hRule="atLeast"/>
        </w:trPr>
        <w:tc>
          <w:tcPr>
            <w:tcW w:w="508" w:type="dxa"/>
            <w:vAlign w:val="center"/>
          </w:tcPr>
          <w:p w14:paraId="5CA6B800">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1F9F96FE">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36CBCACB">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3FE1FE62">
            <w:pPr>
              <w:widowControl/>
              <w:ind w:firstLine="0" w:firstLineChars="0"/>
              <w:rPr>
                <w:rFonts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⑤</w:t>
            </w:r>
            <w:r>
              <w:rPr>
                <w:rFonts w:hint="eastAsia" w:ascii="宋体" w:hAnsi="宋体" w:eastAsia="宋体" w:cs="宋体"/>
                <w:color w:val="auto"/>
                <w:kern w:val="0"/>
                <w:shd w:val="clear" w:color="auto" w:fill="auto"/>
              </w:rPr>
              <w:t>台湾居民来往大陆通行证</w:t>
            </w:r>
          </w:p>
        </w:tc>
        <w:tc>
          <w:tcPr>
            <w:tcW w:w="867" w:type="dxa"/>
            <w:vAlign w:val="center"/>
          </w:tcPr>
          <w:p w14:paraId="1E05257D">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14:paraId="470C6722">
            <w:pPr>
              <w:widowControl/>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rPr>
              <w:t>价费字〔1993〕164号，计价格〔2001〕1835号，发改价格〔2004〕334号，发改价格〔2005〕1460号，财综〔2005〕58号，发改价格〔2011〕1389号，发改价格〔2017〕1186号，陕价费发〔2017〕75号，发改价格规〔2019〕1931号，陕发改价格〔2020〕494号</w:t>
            </w:r>
            <w:r>
              <w:rPr>
                <w:rFonts w:hint="eastAsia" w:ascii="宋体" w:hAnsi="宋体" w:eastAsia="宋体" w:cs="宋体"/>
                <w:color w:val="auto"/>
                <w:kern w:val="0"/>
                <w:shd w:val="clear" w:color="auto" w:fill="auto"/>
                <w:lang w:eastAsia="zh-CN"/>
              </w:rPr>
              <w:t>，财税（2025）16号</w:t>
            </w:r>
          </w:p>
        </w:tc>
        <w:tc>
          <w:tcPr>
            <w:tcW w:w="878" w:type="dxa"/>
            <w:vAlign w:val="center"/>
          </w:tcPr>
          <w:p w14:paraId="57CED672">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公安出入境管理部门</w:t>
            </w:r>
          </w:p>
        </w:tc>
        <w:tc>
          <w:tcPr>
            <w:tcW w:w="1075" w:type="dxa"/>
            <w:vAlign w:val="center"/>
          </w:tcPr>
          <w:p w14:paraId="10CCA56F">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需办理来往大陆通行证的台湾居民</w:t>
            </w:r>
          </w:p>
        </w:tc>
        <w:tc>
          <w:tcPr>
            <w:tcW w:w="3960" w:type="dxa"/>
            <w:vAlign w:val="center"/>
          </w:tcPr>
          <w:p w14:paraId="2E24FE63">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一次有效往来签注15元，口岸一次有效往来签注50元，一年（含）以内多次有效往来签注每件80元，一年（含）以上、五年（含）以下居留签注每件100元；5年有效期台湾居民往来大陆通行证每证200元，补办每证200元，一次有效通行证每证40元；证件加注每项次20元，一次入出境签注、延期停留、暂住加注每项次20元。自2025年7月1日至2027年12月31日，免收台湾“首来族”办理台湾居民来往大陆通行证证件费</w:t>
            </w:r>
          </w:p>
        </w:tc>
        <w:tc>
          <w:tcPr>
            <w:tcW w:w="985" w:type="dxa"/>
            <w:vAlign w:val="center"/>
          </w:tcPr>
          <w:p w14:paraId="715FEE94">
            <w:pPr>
              <w:widowControl/>
              <w:ind w:firstLine="0" w:firstLineChars="0"/>
              <w:rPr>
                <w:rFonts w:hint="eastAsia" w:ascii="宋体" w:hAnsi="宋体" w:eastAsia="宋体" w:cs="宋体"/>
                <w:color w:val="auto"/>
                <w:kern w:val="0"/>
                <w:u w:val="single"/>
                <w:shd w:val="clear" w:color="auto" w:fill="auto"/>
              </w:rPr>
            </w:pPr>
          </w:p>
          <w:p w14:paraId="609DDE3E">
            <w:pPr>
              <w:widowControl/>
              <w:ind w:firstLine="0" w:firstLineChars="0"/>
              <w:rPr>
                <w:rFonts w:hint="eastAsia" w:ascii="宋体" w:hAnsi="宋体" w:eastAsia="宋体" w:cs="宋体"/>
                <w:color w:val="auto"/>
                <w:kern w:val="0"/>
                <w:shd w:val="clear" w:color="auto" w:fill="auto"/>
              </w:rPr>
            </w:pPr>
          </w:p>
        </w:tc>
      </w:tr>
      <w:tr w14:paraId="63589F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16" w:hRule="atLeast"/>
        </w:trPr>
        <w:tc>
          <w:tcPr>
            <w:tcW w:w="508" w:type="dxa"/>
            <w:vAlign w:val="center"/>
          </w:tcPr>
          <w:p w14:paraId="64BA1D00">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20ABDF40">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6E4A9E3C">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5D40E794">
            <w:pPr>
              <w:widowControl/>
              <w:ind w:firstLine="0" w:firstLineChars="0"/>
              <w:rPr>
                <w:rFonts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⑥</w:t>
            </w:r>
            <w:r>
              <w:rPr>
                <w:rFonts w:hint="eastAsia" w:ascii="宋体" w:hAnsi="宋体" w:eastAsia="宋体" w:cs="宋体"/>
                <w:color w:val="auto"/>
                <w:kern w:val="0"/>
                <w:shd w:val="clear" w:color="auto" w:fill="auto"/>
              </w:rPr>
              <w:t>台湾同胞定居证</w:t>
            </w:r>
          </w:p>
        </w:tc>
        <w:tc>
          <w:tcPr>
            <w:tcW w:w="867" w:type="dxa"/>
            <w:vAlign w:val="center"/>
          </w:tcPr>
          <w:p w14:paraId="16E77D77">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14:paraId="6D4CF5E5">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价费字〔1993〕164号，发改价格〔2004〕2839号，发改价格〔2017〕1186号，陕价费发〔2017〕75号</w:t>
            </w:r>
          </w:p>
        </w:tc>
        <w:tc>
          <w:tcPr>
            <w:tcW w:w="878" w:type="dxa"/>
            <w:vAlign w:val="center"/>
          </w:tcPr>
          <w:p w14:paraId="4DCA9370">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公安出入境管理部门</w:t>
            </w:r>
          </w:p>
        </w:tc>
        <w:tc>
          <w:tcPr>
            <w:tcW w:w="1075" w:type="dxa"/>
            <w:vAlign w:val="center"/>
          </w:tcPr>
          <w:p w14:paraId="45C77566">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需办理台湾同胞定居证的个人。</w:t>
            </w:r>
          </w:p>
        </w:tc>
        <w:tc>
          <w:tcPr>
            <w:tcW w:w="3960" w:type="dxa"/>
            <w:vAlign w:val="center"/>
          </w:tcPr>
          <w:p w14:paraId="4C70B2E9">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每证8元</w:t>
            </w:r>
          </w:p>
        </w:tc>
        <w:tc>
          <w:tcPr>
            <w:tcW w:w="985" w:type="dxa"/>
            <w:vAlign w:val="center"/>
          </w:tcPr>
          <w:p w14:paraId="09AFCDA0">
            <w:pPr>
              <w:widowControl/>
              <w:ind w:firstLine="0" w:firstLineChars="0"/>
              <w:rPr>
                <w:rFonts w:hint="eastAsia" w:ascii="宋体" w:hAnsi="宋体" w:eastAsia="宋体" w:cs="宋体"/>
                <w:color w:val="auto"/>
                <w:kern w:val="0"/>
                <w:shd w:val="clear" w:color="auto" w:fill="auto"/>
              </w:rPr>
            </w:pPr>
          </w:p>
        </w:tc>
      </w:tr>
      <w:tr w14:paraId="43829C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596" w:hRule="atLeast"/>
        </w:trPr>
        <w:tc>
          <w:tcPr>
            <w:tcW w:w="508" w:type="dxa"/>
            <w:vAlign w:val="center"/>
          </w:tcPr>
          <w:p w14:paraId="243228B7">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3D2C3A17">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146479F9">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40D5A8D4">
            <w:pPr>
              <w:widowControl/>
              <w:ind w:firstLine="0" w:firstLineChars="0"/>
              <w:rPr>
                <w:rFonts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⑦</w:t>
            </w:r>
            <w:r>
              <w:rPr>
                <w:rFonts w:hint="eastAsia" w:ascii="宋体" w:hAnsi="宋体" w:eastAsia="宋体" w:cs="宋体"/>
                <w:color w:val="auto"/>
                <w:kern w:val="0"/>
                <w:shd w:val="clear" w:color="auto" w:fill="auto"/>
              </w:rPr>
              <w:t>大陆居民往来台湾通行证（含签注）</w:t>
            </w:r>
          </w:p>
        </w:tc>
        <w:tc>
          <w:tcPr>
            <w:tcW w:w="867" w:type="dxa"/>
            <w:vAlign w:val="center"/>
          </w:tcPr>
          <w:p w14:paraId="3D858B26">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14:paraId="7106BA2F">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价费字〔1993〕164号，计价格〔2001〕1835号，发改价格〔2016〕352号，发改价格〔2017〕1186号，陕价费发〔2017〕75号，发改价格规〔2019〕1931号，陕发改价格〔2020〕494号</w:t>
            </w:r>
          </w:p>
        </w:tc>
        <w:tc>
          <w:tcPr>
            <w:tcW w:w="878" w:type="dxa"/>
            <w:vAlign w:val="center"/>
          </w:tcPr>
          <w:p w14:paraId="73731816">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公安出入境管理部门</w:t>
            </w:r>
          </w:p>
        </w:tc>
        <w:tc>
          <w:tcPr>
            <w:tcW w:w="1075" w:type="dxa"/>
            <w:vAlign w:val="center"/>
          </w:tcPr>
          <w:p w14:paraId="6AD983C4">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需办理大陆居民往来台湾通行证的个人</w:t>
            </w:r>
          </w:p>
        </w:tc>
        <w:tc>
          <w:tcPr>
            <w:tcW w:w="3960" w:type="dxa"/>
            <w:vAlign w:val="center"/>
          </w:tcPr>
          <w:p w14:paraId="737A943A">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大陆居民电子往来台湾通行证（卡式）每证60元，一次有效往来通行证每证15元；前往台湾一次有效签注每件15元，多次有效签注每件80元。</w:t>
            </w:r>
          </w:p>
        </w:tc>
        <w:tc>
          <w:tcPr>
            <w:tcW w:w="985" w:type="dxa"/>
            <w:vAlign w:val="center"/>
          </w:tcPr>
          <w:p w14:paraId="10B9272D">
            <w:pPr>
              <w:widowControl/>
              <w:ind w:firstLine="0" w:firstLineChars="0"/>
              <w:rPr>
                <w:rFonts w:hint="eastAsia" w:ascii="宋体" w:hAnsi="宋体" w:eastAsia="宋体" w:cs="宋体"/>
                <w:color w:val="auto"/>
                <w:kern w:val="0"/>
                <w:shd w:val="clear" w:color="auto" w:fill="auto"/>
              </w:rPr>
            </w:pPr>
          </w:p>
        </w:tc>
      </w:tr>
      <w:tr w14:paraId="76C4B8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019" w:hRule="atLeast"/>
        </w:trPr>
        <w:tc>
          <w:tcPr>
            <w:tcW w:w="508" w:type="dxa"/>
            <w:vAlign w:val="center"/>
          </w:tcPr>
          <w:p w14:paraId="514C02DB">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0763E2D3">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13299EFE">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0AE11A88">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（2）户籍管理证件工本费（限于丢失、补办和过期失效重办）</w:t>
            </w:r>
          </w:p>
        </w:tc>
        <w:tc>
          <w:tcPr>
            <w:tcW w:w="867" w:type="dxa"/>
            <w:vAlign w:val="center"/>
          </w:tcPr>
          <w:p w14:paraId="0A7FBD8A">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067ABC02">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w:t>
            </w:r>
            <w:r>
              <w:rPr>
                <w:rFonts w:hint="eastAsia" w:ascii="宋体" w:hAnsi="宋体" w:eastAsia="宋体" w:cs="宋体"/>
                <w:color w:val="000000" w:themeColor="text1"/>
                <w:spacing w:val="-4"/>
                <w:kern w:val="0"/>
                <w:shd w:val="clear" w:color="auto" w:fill="auto"/>
                <w14:textFill>
                  <w14:solidFill>
                    <w14:schemeClr w14:val="tx1"/>
                  </w14:solidFill>
                </w14:textFill>
              </w:rPr>
              <w:t>中华人民共和国</w:t>
            </w:r>
            <w:r>
              <w:rPr>
                <w:rFonts w:hint="eastAsia" w:ascii="宋体" w:hAnsi="宋体" w:eastAsia="宋体" w:cs="宋体"/>
                <w:color w:val="auto"/>
                <w:kern w:val="0"/>
                <w:shd w:val="clear" w:color="auto" w:fill="auto"/>
              </w:rPr>
              <w:t>户口登记条例》，价费字〔1992〕240号，陕价费调发〔1996〕48号，财综〔2012〕97号，陕财办综〔2012〕174号</w:t>
            </w:r>
          </w:p>
        </w:tc>
        <w:tc>
          <w:tcPr>
            <w:tcW w:w="878" w:type="dxa"/>
            <w:vAlign w:val="center"/>
          </w:tcPr>
          <w:p w14:paraId="7538342F">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公安部门</w:t>
            </w:r>
          </w:p>
        </w:tc>
        <w:tc>
          <w:tcPr>
            <w:tcW w:w="1075" w:type="dxa"/>
            <w:vAlign w:val="center"/>
          </w:tcPr>
          <w:p w14:paraId="43054874">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丢失、补办和过期失效需重办户籍管理证件的个人。</w:t>
            </w:r>
          </w:p>
        </w:tc>
        <w:tc>
          <w:tcPr>
            <w:tcW w:w="3960" w:type="dxa"/>
            <w:vAlign w:val="center"/>
          </w:tcPr>
          <w:p w14:paraId="38FBB33B">
            <w:pPr>
              <w:widowControl/>
              <w:ind w:firstLine="0" w:firstLineChars="0"/>
              <w:rPr>
                <w:rFonts w:hint="eastAsia" w:ascii="宋体" w:hAnsi="宋体" w:eastAsia="宋体" w:cs="宋体"/>
                <w:color w:val="auto"/>
                <w:kern w:val="0"/>
                <w:shd w:val="clear" w:color="auto" w:fill="auto"/>
              </w:rPr>
            </w:pPr>
          </w:p>
        </w:tc>
        <w:tc>
          <w:tcPr>
            <w:tcW w:w="985" w:type="dxa"/>
            <w:vAlign w:val="center"/>
          </w:tcPr>
          <w:p w14:paraId="275B7B42">
            <w:pPr>
              <w:widowControl/>
              <w:ind w:firstLine="0" w:firstLineChars="0"/>
              <w:rPr>
                <w:rFonts w:hint="eastAsia" w:ascii="宋体" w:hAnsi="宋体" w:eastAsia="宋体" w:cs="宋体"/>
                <w:color w:val="auto"/>
                <w:kern w:val="0"/>
                <w:shd w:val="clear" w:color="auto" w:fill="auto"/>
              </w:rPr>
            </w:pPr>
          </w:p>
        </w:tc>
      </w:tr>
      <w:tr w14:paraId="26726C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05" w:hRule="atLeast"/>
        </w:trPr>
        <w:tc>
          <w:tcPr>
            <w:tcW w:w="508" w:type="dxa"/>
            <w:vAlign w:val="center"/>
          </w:tcPr>
          <w:p w14:paraId="6542D3C8">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5750625F">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509ECC2C">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2B110089">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①户口簿工本费</w:t>
            </w:r>
          </w:p>
          <w:p w14:paraId="61FEA00B">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（限于丢失、损</w:t>
            </w:r>
          </w:p>
          <w:p w14:paraId="3280BB3D">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坏补办）</w:t>
            </w:r>
          </w:p>
        </w:tc>
        <w:tc>
          <w:tcPr>
            <w:tcW w:w="867" w:type="dxa"/>
            <w:vAlign w:val="center"/>
          </w:tcPr>
          <w:p w14:paraId="380466FF">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3E1ED19A">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w:t>
            </w:r>
            <w:r>
              <w:rPr>
                <w:rFonts w:hint="eastAsia" w:ascii="宋体" w:hAnsi="宋体" w:eastAsia="宋体" w:cs="宋体"/>
                <w:color w:val="000000" w:themeColor="text1"/>
                <w:spacing w:val="-4"/>
                <w:kern w:val="0"/>
                <w:shd w:val="clear" w:color="auto" w:fill="auto"/>
                <w14:textFill>
                  <w14:solidFill>
                    <w14:schemeClr w14:val="tx1"/>
                  </w14:solidFill>
                </w14:textFill>
              </w:rPr>
              <w:t>中华人民共和国</w:t>
            </w:r>
            <w:r>
              <w:rPr>
                <w:rFonts w:hint="eastAsia" w:ascii="宋体" w:hAnsi="宋体" w:eastAsia="宋体" w:cs="宋体"/>
                <w:color w:val="auto"/>
                <w:kern w:val="0"/>
                <w:shd w:val="clear" w:color="auto" w:fill="auto"/>
              </w:rPr>
              <w:t>户口登记条例》，价费字〔1992〕240号，陕价费调发〔1996〕48号，财综〔2012〕97号，陕财办综〔2012〕174号</w:t>
            </w:r>
          </w:p>
        </w:tc>
        <w:tc>
          <w:tcPr>
            <w:tcW w:w="878" w:type="dxa"/>
            <w:vAlign w:val="center"/>
          </w:tcPr>
          <w:p w14:paraId="5D21B100">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公安部门</w:t>
            </w:r>
          </w:p>
        </w:tc>
        <w:tc>
          <w:tcPr>
            <w:tcW w:w="1075" w:type="dxa"/>
            <w:vAlign w:val="center"/>
          </w:tcPr>
          <w:p w14:paraId="0B4388E1">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丢失、补办和过期失效需重办户籍管理证件的个人。</w:t>
            </w:r>
          </w:p>
        </w:tc>
        <w:tc>
          <w:tcPr>
            <w:tcW w:w="3960" w:type="dxa"/>
            <w:vAlign w:val="center"/>
          </w:tcPr>
          <w:p w14:paraId="1E59F615">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首次申领居民户口簿的，免征工本费；丢失、损坏补办居民户口簿的，每本6元。</w:t>
            </w:r>
          </w:p>
        </w:tc>
        <w:tc>
          <w:tcPr>
            <w:tcW w:w="985" w:type="dxa"/>
            <w:vAlign w:val="center"/>
          </w:tcPr>
          <w:p w14:paraId="52590345">
            <w:pPr>
              <w:widowControl/>
              <w:ind w:firstLine="0" w:firstLineChars="0"/>
              <w:rPr>
                <w:rFonts w:hint="eastAsia" w:ascii="宋体" w:hAnsi="宋体" w:eastAsia="宋体" w:cs="宋体"/>
                <w:color w:val="auto"/>
                <w:kern w:val="0"/>
                <w:shd w:val="clear" w:color="auto" w:fill="auto"/>
              </w:rPr>
            </w:pPr>
          </w:p>
        </w:tc>
      </w:tr>
      <w:tr w14:paraId="034C9F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019" w:hRule="atLeast"/>
        </w:trPr>
        <w:tc>
          <w:tcPr>
            <w:tcW w:w="508" w:type="dxa"/>
            <w:vAlign w:val="center"/>
          </w:tcPr>
          <w:p w14:paraId="6ABE7AD4">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11759F26">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6EA27E7C">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5EE32200">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②户口迁移证工本费（限于丢失、损坏补办和过期失效重办）</w:t>
            </w:r>
          </w:p>
        </w:tc>
        <w:tc>
          <w:tcPr>
            <w:tcW w:w="867" w:type="dxa"/>
            <w:vAlign w:val="center"/>
          </w:tcPr>
          <w:p w14:paraId="482FFC94">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480FC7D8">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w:t>
            </w:r>
            <w:r>
              <w:rPr>
                <w:rFonts w:hint="eastAsia" w:ascii="宋体" w:hAnsi="宋体" w:eastAsia="宋体" w:cs="宋体"/>
                <w:color w:val="000000" w:themeColor="text1"/>
                <w:spacing w:val="-4"/>
                <w:kern w:val="0"/>
                <w:shd w:val="clear" w:color="auto" w:fill="auto"/>
                <w14:textFill>
                  <w14:solidFill>
                    <w14:schemeClr w14:val="tx1"/>
                  </w14:solidFill>
                </w14:textFill>
              </w:rPr>
              <w:t>中华人民共和国</w:t>
            </w:r>
            <w:r>
              <w:rPr>
                <w:rFonts w:hint="eastAsia" w:ascii="宋体" w:hAnsi="宋体" w:eastAsia="宋体" w:cs="宋体"/>
                <w:color w:val="auto"/>
                <w:kern w:val="0"/>
                <w:shd w:val="clear" w:color="auto" w:fill="auto"/>
              </w:rPr>
              <w:t>户口登记条例》，陕价涉发〔1994〕64号，财综〔2012〕97号，陕财办综〔2012〕174号</w:t>
            </w:r>
          </w:p>
        </w:tc>
        <w:tc>
          <w:tcPr>
            <w:tcW w:w="878" w:type="dxa"/>
            <w:vAlign w:val="center"/>
          </w:tcPr>
          <w:p w14:paraId="7B7270A9">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公安部门</w:t>
            </w:r>
          </w:p>
        </w:tc>
        <w:tc>
          <w:tcPr>
            <w:tcW w:w="1075" w:type="dxa"/>
            <w:vAlign w:val="center"/>
          </w:tcPr>
          <w:p w14:paraId="353CD61B">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丢失、补办和过期失效需重办户籍管理证件的个人</w:t>
            </w:r>
          </w:p>
        </w:tc>
        <w:tc>
          <w:tcPr>
            <w:tcW w:w="3960" w:type="dxa"/>
            <w:vAlign w:val="center"/>
          </w:tcPr>
          <w:p w14:paraId="4DE0A979">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丢失、损坏补办和过期失效重办户口迁移证的，每张4元。</w:t>
            </w:r>
          </w:p>
        </w:tc>
        <w:tc>
          <w:tcPr>
            <w:tcW w:w="985" w:type="dxa"/>
            <w:vAlign w:val="center"/>
          </w:tcPr>
          <w:p w14:paraId="6CD2C374">
            <w:pPr>
              <w:widowControl/>
              <w:ind w:firstLine="0" w:firstLineChars="0"/>
              <w:rPr>
                <w:rFonts w:hint="eastAsia" w:ascii="宋体" w:hAnsi="宋体" w:eastAsia="宋体" w:cs="宋体"/>
                <w:color w:val="auto"/>
                <w:kern w:val="0"/>
                <w:shd w:val="clear" w:color="auto" w:fill="auto"/>
              </w:rPr>
            </w:pPr>
          </w:p>
        </w:tc>
      </w:tr>
      <w:tr w14:paraId="4269AA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019" w:hRule="atLeast"/>
        </w:trPr>
        <w:tc>
          <w:tcPr>
            <w:tcW w:w="508" w:type="dxa"/>
            <w:vAlign w:val="center"/>
          </w:tcPr>
          <w:p w14:paraId="296D0040">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3B30CB4C">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17289D3A">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283B2014">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③</w:t>
            </w:r>
            <w:r>
              <w:rPr>
                <w:rFonts w:hint="eastAsia" w:ascii="宋体" w:hAnsi="宋体" w:eastAsia="宋体" w:cs="宋体"/>
                <w:color w:val="auto"/>
                <w:kern w:val="0"/>
                <w:shd w:val="clear" w:color="auto" w:fill="auto"/>
              </w:rPr>
              <w:t>户口准迁证工本费（限于丢失、损坏补办和过期失效重办）</w:t>
            </w:r>
          </w:p>
        </w:tc>
        <w:tc>
          <w:tcPr>
            <w:tcW w:w="867" w:type="dxa"/>
            <w:vAlign w:val="center"/>
          </w:tcPr>
          <w:p w14:paraId="55780A5A">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5BE8441D">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w:t>
            </w:r>
            <w:r>
              <w:rPr>
                <w:rFonts w:hint="eastAsia" w:ascii="宋体" w:hAnsi="宋体" w:eastAsia="宋体" w:cs="宋体"/>
                <w:color w:val="000000" w:themeColor="text1"/>
                <w:spacing w:val="-4"/>
                <w:kern w:val="0"/>
                <w:shd w:val="clear" w:color="auto" w:fill="auto"/>
                <w14:textFill>
                  <w14:solidFill>
                    <w14:schemeClr w14:val="tx1"/>
                  </w14:solidFill>
                </w14:textFill>
              </w:rPr>
              <w:t>中华人民共和国</w:t>
            </w:r>
            <w:r>
              <w:rPr>
                <w:rFonts w:hint="eastAsia" w:ascii="宋体" w:hAnsi="宋体" w:eastAsia="宋体" w:cs="宋体"/>
                <w:color w:val="auto"/>
                <w:kern w:val="0"/>
                <w:shd w:val="clear" w:color="auto" w:fill="auto"/>
              </w:rPr>
              <w:t>户口登记条例》，陕价涉发〔1994〕64号，财综〔2012〕97号，陕财办综〔2012〕174号</w:t>
            </w:r>
          </w:p>
        </w:tc>
        <w:tc>
          <w:tcPr>
            <w:tcW w:w="878" w:type="dxa"/>
            <w:vAlign w:val="center"/>
          </w:tcPr>
          <w:p w14:paraId="7F988C92">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公安部门</w:t>
            </w:r>
          </w:p>
        </w:tc>
        <w:tc>
          <w:tcPr>
            <w:tcW w:w="1075" w:type="dxa"/>
            <w:vAlign w:val="center"/>
          </w:tcPr>
          <w:p w14:paraId="5FAAB7DD">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丢失、补办和过期失效需重办户籍管理证件的个人</w:t>
            </w:r>
          </w:p>
        </w:tc>
        <w:tc>
          <w:tcPr>
            <w:tcW w:w="3960" w:type="dxa"/>
            <w:vAlign w:val="center"/>
          </w:tcPr>
          <w:p w14:paraId="2CF9C208">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丢失、损坏补办和过期失效重办户口准迁证的，每张4元。</w:t>
            </w:r>
          </w:p>
        </w:tc>
        <w:tc>
          <w:tcPr>
            <w:tcW w:w="985" w:type="dxa"/>
            <w:vAlign w:val="center"/>
          </w:tcPr>
          <w:p w14:paraId="4BDBC6CE">
            <w:pPr>
              <w:widowControl/>
              <w:ind w:firstLine="0" w:firstLineChars="0"/>
              <w:rPr>
                <w:rFonts w:hint="eastAsia" w:ascii="宋体" w:hAnsi="宋体" w:eastAsia="宋体" w:cs="宋体"/>
                <w:color w:val="auto"/>
                <w:kern w:val="0"/>
                <w:shd w:val="clear" w:color="auto" w:fill="auto"/>
              </w:rPr>
            </w:pPr>
          </w:p>
        </w:tc>
      </w:tr>
      <w:tr w14:paraId="31076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043" w:hRule="atLeast"/>
        </w:trPr>
        <w:tc>
          <w:tcPr>
            <w:tcW w:w="508" w:type="dxa"/>
            <w:vAlign w:val="center"/>
          </w:tcPr>
          <w:p w14:paraId="6C65AFDD">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4ACF594A">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023CEF30">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2F484674">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（3）居民身份证工本费</w:t>
            </w:r>
          </w:p>
        </w:tc>
        <w:tc>
          <w:tcPr>
            <w:tcW w:w="867" w:type="dxa"/>
            <w:vAlign w:val="center"/>
          </w:tcPr>
          <w:p w14:paraId="6DC66F0A">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0804D530">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w:t>
            </w:r>
            <w:r>
              <w:rPr>
                <w:rFonts w:hint="eastAsia" w:ascii="宋体" w:hAnsi="宋体" w:eastAsia="宋体" w:cs="宋体"/>
                <w:color w:val="000000" w:themeColor="text1"/>
                <w:spacing w:val="-4"/>
                <w:kern w:val="0"/>
                <w:shd w:val="clear" w:color="auto" w:fill="auto"/>
                <w14:textFill>
                  <w14:solidFill>
                    <w14:schemeClr w14:val="tx1"/>
                  </w14:solidFill>
                </w14:textFill>
              </w:rPr>
              <w:t>中华人民共和国</w:t>
            </w:r>
            <w:r>
              <w:rPr>
                <w:rFonts w:hint="eastAsia" w:ascii="宋体" w:hAnsi="宋体" w:eastAsia="宋体" w:cs="宋体"/>
                <w:color w:val="auto"/>
                <w:kern w:val="0"/>
                <w:shd w:val="clear" w:color="auto" w:fill="auto"/>
              </w:rPr>
              <w:t>居民身份证法》，发改价格〔2003〕2322号，财综〔2004〕8号，发改价格〔2005〕436号，陕财办综〔2006〕15号，财综〔2007〕34号，陕财办综〔2007〕82号，陕财办综〔2013〕36号，财税〔2018〕37号，公治明发〔2018〕122号，陕财税〔2018〕6号</w:t>
            </w:r>
          </w:p>
        </w:tc>
        <w:tc>
          <w:tcPr>
            <w:tcW w:w="878" w:type="dxa"/>
            <w:vAlign w:val="center"/>
          </w:tcPr>
          <w:p w14:paraId="5FB1F156">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shd w:val="clear" w:color="auto" w:fill="auto"/>
              </w:rPr>
              <w:t>公安部门</w:t>
            </w:r>
          </w:p>
        </w:tc>
        <w:tc>
          <w:tcPr>
            <w:tcW w:w="1075" w:type="dxa"/>
            <w:vAlign w:val="center"/>
          </w:tcPr>
          <w:p w14:paraId="530BBC6E">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Arial"/>
                <w:color w:val="auto"/>
                <w:shd w:val="clear" w:color="auto" w:fill="auto"/>
              </w:rPr>
              <w:t>换领、补领第二代居民身份证的居民</w:t>
            </w:r>
          </w:p>
        </w:tc>
        <w:tc>
          <w:tcPr>
            <w:tcW w:w="3960" w:type="dxa"/>
            <w:vAlign w:val="center"/>
          </w:tcPr>
          <w:p w14:paraId="46DE37B5">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自2018年4月1日起，停征首次申领居民身份证工本费。对丢失补领或损坏换领第二代居民身份证的居民收取工本费每证40元。对换领第二代居民身份证的居民收取工本费20元；对其他生活困难居民减半按10元征收。对属于低保户、特困户、优抚对象免收。办理临时第二代居民身份证收费标准为每证10元。</w:t>
            </w:r>
          </w:p>
        </w:tc>
        <w:tc>
          <w:tcPr>
            <w:tcW w:w="985" w:type="dxa"/>
            <w:vAlign w:val="center"/>
          </w:tcPr>
          <w:p w14:paraId="44C492CD">
            <w:pPr>
              <w:widowControl/>
              <w:ind w:firstLine="0" w:firstLineChars="0"/>
              <w:rPr>
                <w:rFonts w:hint="eastAsia" w:ascii="宋体" w:hAnsi="宋体" w:eastAsia="宋体" w:cs="宋体"/>
                <w:color w:val="auto"/>
                <w:kern w:val="0"/>
                <w:shd w:val="clear" w:color="auto" w:fill="auto"/>
              </w:rPr>
            </w:pPr>
          </w:p>
        </w:tc>
      </w:tr>
      <w:tr w14:paraId="194106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508" w:type="dxa"/>
            <w:vAlign w:val="center"/>
          </w:tcPr>
          <w:p w14:paraId="7D1E345A">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318526C6">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2C1AC3DB">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176BA00F">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（4）机动车号牌工本费</w:t>
            </w:r>
          </w:p>
        </w:tc>
        <w:tc>
          <w:tcPr>
            <w:tcW w:w="867" w:type="dxa"/>
            <w:vAlign w:val="center"/>
          </w:tcPr>
          <w:p w14:paraId="27FC8019">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40DE4A24">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w:t>
            </w:r>
            <w:r>
              <w:rPr>
                <w:rFonts w:hint="eastAsia" w:ascii="宋体" w:hAnsi="宋体" w:eastAsia="宋体" w:cs="宋体"/>
                <w:color w:val="000000" w:themeColor="text1"/>
                <w:spacing w:val="-4"/>
                <w:kern w:val="0"/>
                <w:shd w:val="clear" w:color="auto" w:fill="auto"/>
                <w14:textFill>
                  <w14:solidFill>
                    <w14:schemeClr w14:val="tx1"/>
                  </w14:solidFill>
                </w14:textFill>
              </w:rPr>
              <w:t>中华人民共和国</w:t>
            </w:r>
            <w:r>
              <w:rPr>
                <w:rFonts w:hint="eastAsia" w:ascii="宋体" w:hAnsi="宋体" w:eastAsia="宋体" w:cs="宋体"/>
                <w:color w:val="auto"/>
                <w:kern w:val="0"/>
                <w:shd w:val="clear" w:color="auto" w:fill="auto"/>
              </w:rPr>
              <w:t>道路交通安全法》，价费字〔1992〕240号，计价格〔1994〕783号，发改价格〔2004〕2831号，行业标准GA36-2014，发改价格规〔2019〕1931号，陕发改价格〔2020〕494号</w:t>
            </w:r>
          </w:p>
        </w:tc>
        <w:tc>
          <w:tcPr>
            <w:tcW w:w="878" w:type="dxa"/>
            <w:vAlign w:val="center"/>
          </w:tcPr>
          <w:p w14:paraId="1D25783E">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公安机关交通管理部门、农机部门</w:t>
            </w:r>
          </w:p>
        </w:tc>
        <w:tc>
          <w:tcPr>
            <w:tcW w:w="1075" w:type="dxa"/>
            <w:vAlign w:val="center"/>
          </w:tcPr>
          <w:p w14:paraId="5CB8A7CD">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需办理号牌的汽车、三轮汽车、摩托车、低速货车等机动车车主</w:t>
            </w:r>
          </w:p>
        </w:tc>
        <w:tc>
          <w:tcPr>
            <w:tcW w:w="3960" w:type="dxa"/>
            <w:vAlign w:val="center"/>
          </w:tcPr>
          <w:p w14:paraId="66EDF16C">
            <w:pPr>
              <w:widowControl/>
              <w:ind w:firstLine="0" w:firstLineChars="0"/>
              <w:rPr>
                <w:rFonts w:hint="eastAsia" w:ascii="宋体" w:hAnsi="宋体" w:eastAsia="宋体" w:cs="宋体"/>
                <w:color w:val="auto"/>
                <w:kern w:val="0"/>
                <w:shd w:val="clear" w:color="auto" w:fill="auto"/>
              </w:rPr>
            </w:pPr>
          </w:p>
        </w:tc>
        <w:tc>
          <w:tcPr>
            <w:tcW w:w="985" w:type="dxa"/>
            <w:vAlign w:val="center"/>
          </w:tcPr>
          <w:p w14:paraId="79991C9F">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涉企收费</w:t>
            </w:r>
            <w:r>
              <w:rPr>
                <w:rFonts w:hint="eastAsia" w:ascii="宋体" w:hAnsi="宋体" w:eastAsia="宋体" w:cs="MS Mincho"/>
                <w:color w:val="auto"/>
                <w:kern w:val="0"/>
                <w:shd w:val="clear" w:color="auto" w:fill="auto"/>
              </w:rPr>
              <w:t>①</w:t>
            </w:r>
            <w:r>
              <w:rPr>
                <w:rFonts w:hint="eastAsia" w:ascii="宋体" w:hAnsi="宋体" w:eastAsia="宋体" w:cs="Calibri"/>
                <w:color w:val="auto"/>
                <w:kern w:val="0"/>
                <w:shd w:val="clear" w:color="auto" w:fill="auto"/>
              </w:rPr>
              <w:t>-1</w:t>
            </w:r>
          </w:p>
        </w:tc>
      </w:tr>
      <w:tr w14:paraId="49A12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460" w:hRule="atLeast"/>
        </w:trPr>
        <w:tc>
          <w:tcPr>
            <w:tcW w:w="508" w:type="dxa"/>
            <w:vAlign w:val="center"/>
          </w:tcPr>
          <w:p w14:paraId="28EA90EC">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0C5EACFF">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7E1491B6">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6ECCA87E">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①号牌（含临时）</w:t>
            </w:r>
          </w:p>
        </w:tc>
        <w:tc>
          <w:tcPr>
            <w:tcW w:w="867" w:type="dxa"/>
            <w:vAlign w:val="center"/>
          </w:tcPr>
          <w:p w14:paraId="3D692A7B">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45A08A34">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发改价格〔2004〕2831号，发改价格规〔2019〕1931号，陕发改价格〔2020〕494号</w:t>
            </w:r>
          </w:p>
          <w:p w14:paraId="0C8204B4">
            <w:pPr>
              <w:widowControl/>
              <w:ind w:firstLine="0" w:firstLineChars="0"/>
              <w:rPr>
                <w:rFonts w:hint="eastAsia" w:ascii="宋体" w:hAnsi="宋体" w:eastAsia="宋体" w:cs="宋体"/>
                <w:color w:val="auto"/>
                <w:kern w:val="0"/>
                <w:shd w:val="clear" w:color="auto" w:fill="auto"/>
              </w:rPr>
            </w:pPr>
          </w:p>
        </w:tc>
        <w:tc>
          <w:tcPr>
            <w:tcW w:w="878" w:type="dxa"/>
            <w:vAlign w:val="center"/>
          </w:tcPr>
          <w:p w14:paraId="29FB9AE0">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公安机关交通管理部门、农机部门</w:t>
            </w:r>
          </w:p>
        </w:tc>
        <w:tc>
          <w:tcPr>
            <w:tcW w:w="1075" w:type="dxa"/>
            <w:vAlign w:val="center"/>
          </w:tcPr>
          <w:p w14:paraId="35A4AC70">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需办理号牌的汽车、三轮汽车、摩托车、低速货车等机动车车主</w:t>
            </w:r>
          </w:p>
        </w:tc>
        <w:tc>
          <w:tcPr>
            <w:tcW w:w="3960" w:type="dxa"/>
            <w:vAlign w:val="center"/>
          </w:tcPr>
          <w:p w14:paraId="2258B122">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汽车反光号牌每副100元、不反光号牌每副80元；挂车反光号牌每面50元、不反光号牌每面30元；三轮汽车、低速货车、拖拉机反光号牌每副40元、不反光号牌每副25元；摩托车号牌每副35元；机动车临时号牌每张5元。上述号牌工本费均含号牌专用固封装置及号牌安装费用。</w:t>
            </w:r>
          </w:p>
        </w:tc>
        <w:tc>
          <w:tcPr>
            <w:tcW w:w="985" w:type="dxa"/>
            <w:vAlign w:val="center"/>
          </w:tcPr>
          <w:p w14:paraId="6F827B48">
            <w:pPr>
              <w:widowControl/>
              <w:ind w:firstLine="0" w:firstLineChars="0"/>
              <w:rPr>
                <w:rFonts w:hint="eastAsia" w:ascii="宋体" w:hAnsi="宋体" w:eastAsia="宋体" w:cs="宋体"/>
                <w:color w:val="auto"/>
                <w:kern w:val="0"/>
                <w:shd w:val="clear" w:color="auto" w:fill="auto"/>
              </w:rPr>
            </w:pPr>
          </w:p>
        </w:tc>
      </w:tr>
      <w:tr w14:paraId="2BAD5F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13" w:hRule="atLeast"/>
        </w:trPr>
        <w:tc>
          <w:tcPr>
            <w:tcW w:w="508" w:type="dxa"/>
            <w:vAlign w:val="center"/>
          </w:tcPr>
          <w:p w14:paraId="28C7B392">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48315C82">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56D1BFB9">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287A86DC">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②号牌专用固封装置</w:t>
            </w:r>
          </w:p>
        </w:tc>
        <w:tc>
          <w:tcPr>
            <w:tcW w:w="867" w:type="dxa"/>
            <w:vAlign w:val="center"/>
          </w:tcPr>
          <w:p w14:paraId="0AB0F703">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53FF73E2">
            <w:pPr>
              <w:widowControl/>
              <w:ind w:firstLine="0" w:firstLineChars="0"/>
              <w:rPr>
                <w:rFonts w:hint="eastAsia" w:ascii="宋体" w:hAnsi="宋体" w:eastAsia="宋体" w:cs="宋体"/>
                <w:color w:val="auto"/>
                <w:kern w:val="0"/>
                <w:shd w:val="clear" w:color="auto" w:fill="auto"/>
              </w:rPr>
            </w:pPr>
          </w:p>
          <w:p w14:paraId="44FB8926">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发改价格〔2004〕2831号</w:t>
            </w:r>
          </w:p>
        </w:tc>
        <w:tc>
          <w:tcPr>
            <w:tcW w:w="878" w:type="dxa"/>
            <w:vAlign w:val="center"/>
          </w:tcPr>
          <w:p w14:paraId="589E2572">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公安机关交通管理部门、农机部门</w:t>
            </w:r>
          </w:p>
        </w:tc>
        <w:tc>
          <w:tcPr>
            <w:tcW w:w="1075" w:type="dxa"/>
            <w:vAlign w:val="center"/>
          </w:tcPr>
          <w:p w14:paraId="6D4242E5">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需办理号牌的汽车、三轮汽车、摩托车、低速货车等机动车车主</w:t>
            </w:r>
          </w:p>
        </w:tc>
        <w:tc>
          <w:tcPr>
            <w:tcW w:w="3960" w:type="dxa"/>
            <w:vAlign w:val="center"/>
          </w:tcPr>
          <w:p w14:paraId="20585F7C">
            <w:pPr>
              <w:widowControl/>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rPr>
              <w:t>单独补发号牌专用固封装置，每个1元</w:t>
            </w:r>
            <w:r>
              <w:rPr>
                <w:rFonts w:hint="eastAsia" w:ascii="宋体" w:hAnsi="宋体" w:eastAsia="宋体" w:cs="宋体"/>
                <w:color w:val="auto"/>
                <w:kern w:val="0"/>
                <w:shd w:val="clear" w:color="auto" w:fill="auto"/>
                <w:lang w:eastAsia="zh-CN"/>
              </w:rPr>
              <w:t>。</w:t>
            </w:r>
          </w:p>
        </w:tc>
        <w:tc>
          <w:tcPr>
            <w:tcW w:w="985" w:type="dxa"/>
            <w:vAlign w:val="center"/>
          </w:tcPr>
          <w:p w14:paraId="6D983DAF">
            <w:pPr>
              <w:widowControl/>
              <w:ind w:firstLine="0" w:firstLineChars="0"/>
              <w:rPr>
                <w:rFonts w:hint="eastAsia" w:ascii="宋体" w:hAnsi="宋体" w:eastAsia="宋体" w:cs="宋体"/>
                <w:color w:val="auto"/>
                <w:kern w:val="0"/>
                <w:shd w:val="clear" w:color="auto" w:fill="auto"/>
              </w:rPr>
            </w:pPr>
          </w:p>
        </w:tc>
      </w:tr>
      <w:tr w14:paraId="694EDB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029" w:hRule="atLeast"/>
        </w:trPr>
        <w:tc>
          <w:tcPr>
            <w:tcW w:w="508" w:type="dxa"/>
            <w:vAlign w:val="center"/>
          </w:tcPr>
          <w:p w14:paraId="78963615">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50ECBDA6">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4E44D939">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61132686">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③号牌架</w:t>
            </w:r>
          </w:p>
        </w:tc>
        <w:tc>
          <w:tcPr>
            <w:tcW w:w="867" w:type="dxa"/>
            <w:vAlign w:val="center"/>
          </w:tcPr>
          <w:p w14:paraId="3E241373">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17D32ED6">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发改价格〔2004〕2831号</w:t>
            </w:r>
          </w:p>
        </w:tc>
        <w:tc>
          <w:tcPr>
            <w:tcW w:w="878" w:type="dxa"/>
            <w:vAlign w:val="center"/>
          </w:tcPr>
          <w:p w14:paraId="0A0DB122">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公安机关交通管理部门、农机部门</w:t>
            </w:r>
          </w:p>
        </w:tc>
        <w:tc>
          <w:tcPr>
            <w:tcW w:w="1075" w:type="dxa"/>
            <w:vAlign w:val="center"/>
          </w:tcPr>
          <w:p w14:paraId="1CD1A9B1">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需办理号牌的汽车、三轮汽车、摩托车、低速货车等机动车车主</w:t>
            </w:r>
          </w:p>
        </w:tc>
        <w:tc>
          <w:tcPr>
            <w:tcW w:w="3960" w:type="dxa"/>
            <w:vAlign w:val="center"/>
          </w:tcPr>
          <w:p w14:paraId="2F271BCD">
            <w:pPr>
              <w:widowControl/>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rPr>
              <w:t>车主自愿安装号牌架的，铁质号牌架及同类产品每只5元（含号牌安装费），铝合金号牌架及同类产品每只10元（含号牌安装费）</w:t>
            </w:r>
            <w:r>
              <w:rPr>
                <w:rFonts w:hint="eastAsia" w:ascii="宋体" w:hAnsi="宋体" w:eastAsia="宋体" w:cs="宋体"/>
                <w:color w:val="auto"/>
                <w:kern w:val="0"/>
                <w:shd w:val="clear" w:color="auto" w:fill="auto"/>
                <w:lang w:eastAsia="zh-CN"/>
              </w:rPr>
              <w:t>。</w:t>
            </w:r>
          </w:p>
        </w:tc>
        <w:tc>
          <w:tcPr>
            <w:tcW w:w="985" w:type="dxa"/>
            <w:vAlign w:val="center"/>
          </w:tcPr>
          <w:p w14:paraId="7AA89E06">
            <w:pPr>
              <w:widowControl/>
              <w:ind w:firstLine="0" w:firstLineChars="0"/>
              <w:rPr>
                <w:rFonts w:hint="eastAsia" w:ascii="宋体" w:hAnsi="宋体" w:eastAsia="宋体" w:cs="宋体"/>
                <w:color w:val="auto"/>
                <w:kern w:val="0"/>
                <w:shd w:val="clear" w:color="auto" w:fill="auto"/>
              </w:rPr>
            </w:pPr>
          </w:p>
        </w:tc>
      </w:tr>
      <w:tr w14:paraId="6C6C06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418" w:hRule="atLeast"/>
        </w:trPr>
        <w:tc>
          <w:tcPr>
            <w:tcW w:w="508" w:type="dxa"/>
            <w:vAlign w:val="center"/>
          </w:tcPr>
          <w:p w14:paraId="1F03E080">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7CE5CA86">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128D0644">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666B0947">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（5）机动车行驶证、登记证、驾驶证工本费</w:t>
            </w:r>
          </w:p>
        </w:tc>
        <w:tc>
          <w:tcPr>
            <w:tcW w:w="867" w:type="dxa"/>
            <w:vAlign w:val="center"/>
          </w:tcPr>
          <w:p w14:paraId="5C53A5A7">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2CEC6E19">
            <w:pPr>
              <w:widowControl/>
              <w:spacing w:line="290" w:lineRule="exact"/>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发改价格〔2004〕2831号，发改价格〔2017〕1186号，陕价费发〔2017〕75号</w:t>
            </w:r>
          </w:p>
        </w:tc>
        <w:tc>
          <w:tcPr>
            <w:tcW w:w="878" w:type="dxa"/>
            <w:vAlign w:val="center"/>
          </w:tcPr>
          <w:p w14:paraId="0014C5B1">
            <w:pPr>
              <w:widowControl/>
              <w:spacing w:line="29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公安机关交通管理部门</w:t>
            </w:r>
          </w:p>
        </w:tc>
        <w:tc>
          <w:tcPr>
            <w:tcW w:w="1075" w:type="dxa"/>
            <w:vAlign w:val="center"/>
          </w:tcPr>
          <w:p w14:paraId="17FC68EA">
            <w:pPr>
              <w:widowControl/>
              <w:spacing w:line="29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需办理机动车行驶证、登记证、驾驶证的车主</w:t>
            </w:r>
          </w:p>
        </w:tc>
        <w:tc>
          <w:tcPr>
            <w:tcW w:w="3960" w:type="dxa"/>
            <w:vAlign w:val="center"/>
          </w:tcPr>
          <w:p w14:paraId="556AA559">
            <w:pPr>
              <w:widowControl/>
              <w:spacing w:line="290" w:lineRule="exact"/>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rPr>
              <w:t>行驶证每本10元、临时行驶证每本10元，机动车登记证每证10元，驾驶证每证10元</w:t>
            </w:r>
            <w:r>
              <w:rPr>
                <w:rFonts w:hint="eastAsia" w:ascii="宋体" w:hAnsi="宋体" w:eastAsia="宋体" w:cs="宋体"/>
                <w:color w:val="auto"/>
                <w:kern w:val="0"/>
                <w:shd w:val="clear" w:color="auto" w:fill="auto"/>
                <w:lang w:eastAsia="zh-CN"/>
              </w:rPr>
              <w:t>。</w:t>
            </w:r>
          </w:p>
        </w:tc>
        <w:tc>
          <w:tcPr>
            <w:tcW w:w="985" w:type="dxa"/>
            <w:vAlign w:val="center"/>
          </w:tcPr>
          <w:p w14:paraId="79EBD620">
            <w:pPr>
              <w:widowControl/>
              <w:spacing w:line="29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涉企收费</w:t>
            </w:r>
            <w:r>
              <w:rPr>
                <w:rFonts w:hint="eastAsia" w:ascii="宋体" w:hAnsi="宋体" w:eastAsia="宋体" w:cs="MS Mincho"/>
                <w:color w:val="auto"/>
                <w:kern w:val="0"/>
                <w:shd w:val="clear" w:color="auto" w:fill="auto"/>
              </w:rPr>
              <w:t>①</w:t>
            </w:r>
            <w:r>
              <w:rPr>
                <w:rFonts w:hint="eastAsia" w:ascii="宋体" w:hAnsi="宋体" w:eastAsia="宋体" w:cs="Calibri"/>
                <w:color w:val="auto"/>
                <w:kern w:val="0"/>
                <w:shd w:val="clear" w:color="auto" w:fill="auto"/>
              </w:rPr>
              <w:t>-2</w:t>
            </w:r>
          </w:p>
        </w:tc>
      </w:tr>
      <w:tr w14:paraId="6F0A63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426" w:hRule="atLeast"/>
        </w:trPr>
        <w:tc>
          <w:tcPr>
            <w:tcW w:w="508" w:type="dxa"/>
            <w:vAlign w:val="center"/>
          </w:tcPr>
          <w:p w14:paraId="45EDBDB7">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6CA45964">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36B59D76">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545D74CF">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（6）非机动车牌证工本费</w:t>
            </w:r>
          </w:p>
        </w:tc>
        <w:tc>
          <w:tcPr>
            <w:tcW w:w="867" w:type="dxa"/>
            <w:vAlign w:val="center"/>
          </w:tcPr>
          <w:p w14:paraId="4F1CF7C6">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632615C4">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陕财办综〔2006〕30号，陕价行函〔2006〕96号</w:t>
            </w:r>
          </w:p>
        </w:tc>
        <w:tc>
          <w:tcPr>
            <w:tcW w:w="878" w:type="dxa"/>
            <w:vAlign w:val="center"/>
          </w:tcPr>
          <w:p w14:paraId="3411DB38">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公安机关交通管理部门</w:t>
            </w:r>
          </w:p>
        </w:tc>
        <w:tc>
          <w:tcPr>
            <w:tcW w:w="1075" w:type="dxa"/>
            <w:vAlign w:val="center"/>
          </w:tcPr>
          <w:p w14:paraId="66617DB6">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电动自行车、残疾人机动轮椅车车主</w:t>
            </w:r>
          </w:p>
        </w:tc>
        <w:tc>
          <w:tcPr>
            <w:tcW w:w="3960" w:type="dxa"/>
            <w:vAlign w:val="center"/>
          </w:tcPr>
          <w:p w14:paraId="229E5341">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电动自行车、残疾人机动轮椅车牌证，按号牌（铝质材料、单面喷漆平板）5元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面、行驶证1元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证收取工本费。</w:t>
            </w:r>
          </w:p>
        </w:tc>
        <w:tc>
          <w:tcPr>
            <w:tcW w:w="985" w:type="dxa"/>
            <w:vAlign w:val="center"/>
          </w:tcPr>
          <w:p w14:paraId="48BF88DD">
            <w:pPr>
              <w:widowControl/>
              <w:ind w:firstLine="0" w:firstLineChars="0"/>
              <w:rPr>
                <w:rFonts w:hint="eastAsia" w:ascii="宋体" w:hAnsi="宋体" w:eastAsia="宋体" w:cs="宋体"/>
                <w:color w:val="auto"/>
                <w:kern w:val="0"/>
                <w:shd w:val="clear" w:color="auto" w:fill="auto"/>
              </w:rPr>
            </w:pPr>
          </w:p>
        </w:tc>
      </w:tr>
      <w:tr w14:paraId="3FFEC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615" w:hRule="atLeast"/>
        </w:trPr>
        <w:tc>
          <w:tcPr>
            <w:tcW w:w="508" w:type="dxa"/>
            <w:vAlign w:val="center"/>
          </w:tcPr>
          <w:p w14:paraId="00EBEA10">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0627BB2D">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41063A93">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376C6123">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（7）临时入境机动车号牌和行驶证、临时机动车驾驶许可工本费</w:t>
            </w:r>
          </w:p>
        </w:tc>
        <w:tc>
          <w:tcPr>
            <w:tcW w:w="867" w:type="dxa"/>
            <w:vAlign w:val="center"/>
          </w:tcPr>
          <w:p w14:paraId="4206C70B">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0AF16694">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发改价格〔2008〕1575号，发改价格〔2017〕1186号，陕价费发〔2017〕75号</w:t>
            </w:r>
          </w:p>
        </w:tc>
        <w:tc>
          <w:tcPr>
            <w:tcW w:w="878" w:type="dxa"/>
            <w:vAlign w:val="center"/>
          </w:tcPr>
          <w:p w14:paraId="5BC66496">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公安机关交通管理部门</w:t>
            </w:r>
          </w:p>
        </w:tc>
        <w:tc>
          <w:tcPr>
            <w:tcW w:w="1075" w:type="dxa"/>
            <w:vAlign w:val="center"/>
          </w:tcPr>
          <w:p w14:paraId="31BF4253">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临时入境不超过三个月的境外机动车驾驶人</w:t>
            </w:r>
          </w:p>
        </w:tc>
        <w:tc>
          <w:tcPr>
            <w:tcW w:w="3960" w:type="dxa"/>
            <w:vAlign w:val="center"/>
          </w:tcPr>
          <w:p w14:paraId="7B1A8C15">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临时入境机动车号牌和行驶证每证10元；临时机动车驾驶许可每证10元。</w:t>
            </w:r>
          </w:p>
        </w:tc>
        <w:tc>
          <w:tcPr>
            <w:tcW w:w="985" w:type="dxa"/>
            <w:vAlign w:val="center"/>
          </w:tcPr>
          <w:p w14:paraId="40D978FD">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涉企收费</w:t>
            </w:r>
            <w:r>
              <w:rPr>
                <w:rFonts w:hint="eastAsia" w:ascii="宋体" w:hAnsi="宋体" w:eastAsia="宋体" w:cs="MS Mincho"/>
                <w:color w:val="auto"/>
                <w:kern w:val="0"/>
                <w:shd w:val="clear" w:color="auto" w:fill="auto"/>
              </w:rPr>
              <w:t>①</w:t>
            </w:r>
            <w:r>
              <w:rPr>
                <w:rFonts w:hint="eastAsia" w:ascii="宋体" w:hAnsi="宋体" w:eastAsia="宋体" w:cs="Calibri"/>
                <w:color w:val="auto"/>
                <w:kern w:val="0"/>
                <w:shd w:val="clear" w:color="auto" w:fill="auto"/>
              </w:rPr>
              <w:t>-3</w:t>
            </w:r>
          </w:p>
        </w:tc>
      </w:tr>
      <w:tr w14:paraId="4CCC0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95" w:hRule="atLeast"/>
        </w:trPr>
        <w:tc>
          <w:tcPr>
            <w:tcW w:w="508" w:type="dxa"/>
            <w:vAlign w:val="center"/>
          </w:tcPr>
          <w:p w14:paraId="6AF6DD30">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1CCA4CE8">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58DBB1E2">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4BD99508">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（8）外国人证件费</w:t>
            </w:r>
          </w:p>
        </w:tc>
        <w:tc>
          <w:tcPr>
            <w:tcW w:w="867" w:type="dxa"/>
            <w:vAlign w:val="center"/>
          </w:tcPr>
          <w:p w14:paraId="674A1779">
            <w:pPr>
              <w:widowControl/>
              <w:ind w:firstLine="0" w:firstLineChars="0"/>
              <w:rPr>
                <w:rFonts w:hint="eastAsia" w:ascii="宋体" w:hAnsi="宋体" w:eastAsia="宋体" w:cs="宋体"/>
                <w:color w:val="auto"/>
                <w:kern w:val="0"/>
                <w:shd w:val="clear" w:color="auto" w:fill="auto"/>
              </w:rPr>
            </w:pPr>
          </w:p>
        </w:tc>
        <w:tc>
          <w:tcPr>
            <w:tcW w:w="2700" w:type="dxa"/>
            <w:vAlign w:val="center"/>
          </w:tcPr>
          <w:p w14:paraId="765DDD2A">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价费字〔1992〕240号，价费字〔</w:t>
            </w:r>
            <w:r>
              <w:rPr>
                <w:rFonts w:ascii="宋体" w:hAnsi="宋体" w:eastAsia="宋体" w:cs="宋体"/>
                <w:color w:val="auto"/>
                <w:kern w:val="0"/>
                <w:shd w:val="clear" w:color="auto" w:fill="auto"/>
                <w:lang w:val="en"/>
              </w:rPr>
              <w:t>1993</w:t>
            </w:r>
            <w:r>
              <w:rPr>
                <w:rFonts w:hint="eastAsia" w:ascii="宋体" w:hAnsi="宋体" w:eastAsia="宋体" w:cs="宋体"/>
                <w:color w:val="auto"/>
                <w:kern w:val="0"/>
                <w:shd w:val="clear" w:color="auto" w:fill="auto"/>
              </w:rPr>
              <w:t>〕164号，公通字〔2000〕99号，计价格〔2003〕392号，公明发〔2011〕470号，公境传〔2013〕640号</w:t>
            </w:r>
          </w:p>
        </w:tc>
        <w:tc>
          <w:tcPr>
            <w:tcW w:w="878" w:type="dxa"/>
            <w:vAlign w:val="center"/>
          </w:tcPr>
          <w:p w14:paraId="39CDB5D7">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公安出入境管理部门</w:t>
            </w:r>
          </w:p>
        </w:tc>
        <w:tc>
          <w:tcPr>
            <w:tcW w:w="1075" w:type="dxa"/>
            <w:vAlign w:val="center"/>
          </w:tcPr>
          <w:p w14:paraId="776664A1">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需办理入境证件的外国公民</w:t>
            </w:r>
          </w:p>
        </w:tc>
        <w:tc>
          <w:tcPr>
            <w:tcW w:w="3960" w:type="dxa"/>
            <w:vAlign w:val="center"/>
          </w:tcPr>
          <w:p w14:paraId="30B25F0C">
            <w:pPr>
              <w:widowControl/>
              <w:ind w:firstLine="0" w:firstLineChars="0"/>
              <w:rPr>
                <w:rFonts w:hint="eastAsia" w:ascii="宋体" w:hAnsi="宋体" w:eastAsia="宋体" w:cs="宋体"/>
                <w:color w:val="auto"/>
                <w:kern w:val="0"/>
                <w:shd w:val="clear" w:color="auto" w:fill="auto"/>
              </w:rPr>
            </w:pPr>
          </w:p>
        </w:tc>
        <w:tc>
          <w:tcPr>
            <w:tcW w:w="985" w:type="dxa"/>
            <w:vAlign w:val="center"/>
          </w:tcPr>
          <w:p w14:paraId="5C165D1B">
            <w:pPr>
              <w:widowControl/>
              <w:ind w:firstLine="0" w:firstLineChars="0"/>
              <w:rPr>
                <w:rFonts w:hint="eastAsia" w:ascii="宋体" w:hAnsi="宋体" w:eastAsia="宋体" w:cs="宋体"/>
                <w:color w:val="auto"/>
                <w:kern w:val="0"/>
                <w:shd w:val="clear" w:color="auto" w:fill="auto"/>
              </w:rPr>
            </w:pPr>
          </w:p>
        </w:tc>
      </w:tr>
      <w:tr w14:paraId="7957E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243" w:hRule="atLeast"/>
        </w:trPr>
        <w:tc>
          <w:tcPr>
            <w:tcW w:w="508" w:type="dxa"/>
            <w:vAlign w:val="center"/>
          </w:tcPr>
          <w:p w14:paraId="4B4DC7A6">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60555D54">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161EA81A">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1896A99C">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①居留许可</w:t>
            </w:r>
          </w:p>
        </w:tc>
        <w:tc>
          <w:tcPr>
            <w:tcW w:w="867" w:type="dxa"/>
            <w:vAlign w:val="center"/>
          </w:tcPr>
          <w:p w14:paraId="51B8C89E">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14:paraId="6C20ADCF">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财综〔2004〕60号，发改价格〔2004〕2230号</w:t>
            </w:r>
          </w:p>
        </w:tc>
        <w:tc>
          <w:tcPr>
            <w:tcW w:w="878" w:type="dxa"/>
            <w:vAlign w:val="center"/>
          </w:tcPr>
          <w:p w14:paraId="398EE8BC">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公安出入境管理部门</w:t>
            </w:r>
          </w:p>
        </w:tc>
        <w:tc>
          <w:tcPr>
            <w:tcW w:w="1075" w:type="dxa"/>
            <w:vAlign w:val="center"/>
          </w:tcPr>
          <w:p w14:paraId="7AC6DC52">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需办理入境居留许可证件的外国公民</w:t>
            </w:r>
          </w:p>
        </w:tc>
        <w:tc>
          <w:tcPr>
            <w:tcW w:w="3960" w:type="dxa"/>
            <w:vAlign w:val="center"/>
          </w:tcPr>
          <w:p w14:paraId="4D37C980">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有效期不满1年的居留许可，每人400元；有效期1年（含1年）至3年以内的，每人800元；有效期3年（含3年）至5年（含5年）的，每人1000元。增加偕行人，每增加1人按上述相应标准收费；减少偕行人，收费标准为每人次200元；居留许可变更，每次200元。</w:t>
            </w:r>
          </w:p>
        </w:tc>
        <w:tc>
          <w:tcPr>
            <w:tcW w:w="985" w:type="dxa"/>
            <w:vAlign w:val="center"/>
          </w:tcPr>
          <w:p w14:paraId="2AED3213">
            <w:pPr>
              <w:widowControl/>
              <w:ind w:firstLine="0" w:firstLineChars="0"/>
              <w:rPr>
                <w:rFonts w:hint="eastAsia" w:ascii="宋体" w:hAnsi="宋体" w:eastAsia="宋体" w:cs="宋体"/>
                <w:color w:val="auto"/>
                <w:kern w:val="0"/>
                <w:shd w:val="clear" w:color="auto" w:fill="auto"/>
              </w:rPr>
            </w:pPr>
          </w:p>
        </w:tc>
      </w:tr>
      <w:tr w14:paraId="5C2461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508" w:type="dxa"/>
            <w:vAlign w:val="center"/>
          </w:tcPr>
          <w:p w14:paraId="6056393E">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5FE0D3FA">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7D15572A">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4903382A">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②永久居留申请</w:t>
            </w:r>
          </w:p>
        </w:tc>
        <w:tc>
          <w:tcPr>
            <w:tcW w:w="867" w:type="dxa"/>
            <w:vAlign w:val="center"/>
          </w:tcPr>
          <w:p w14:paraId="52D5DFDB">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14:paraId="0F7F3B60">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财综〔2004〕32号，发改价格〔2004〕1267号</w:t>
            </w:r>
          </w:p>
        </w:tc>
        <w:tc>
          <w:tcPr>
            <w:tcW w:w="878" w:type="dxa"/>
            <w:vAlign w:val="center"/>
          </w:tcPr>
          <w:p w14:paraId="642C0032">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公安出入境管理部门</w:t>
            </w:r>
          </w:p>
        </w:tc>
        <w:tc>
          <w:tcPr>
            <w:tcW w:w="1075" w:type="dxa"/>
            <w:vAlign w:val="center"/>
          </w:tcPr>
          <w:p w14:paraId="4359E454">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需办理入境永久居留申请证件的外国公民</w:t>
            </w:r>
          </w:p>
        </w:tc>
        <w:tc>
          <w:tcPr>
            <w:tcW w:w="3960" w:type="dxa"/>
            <w:vAlign w:val="center"/>
          </w:tcPr>
          <w:p w14:paraId="06CEE815">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每人1500元</w:t>
            </w:r>
          </w:p>
        </w:tc>
        <w:tc>
          <w:tcPr>
            <w:tcW w:w="985" w:type="dxa"/>
            <w:vAlign w:val="center"/>
          </w:tcPr>
          <w:p w14:paraId="6A176B4B">
            <w:pPr>
              <w:widowControl/>
              <w:ind w:firstLine="0" w:firstLineChars="0"/>
              <w:rPr>
                <w:rFonts w:hint="eastAsia" w:ascii="宋体" w:hAnsi="宋体" w:eastAsia="宋体" w:cs="宋体"/>
                <w:color w:val="auto"/>
                <w:kern w:val="0"/>
                <w:shd w:val="clear" w:color="auto" w:fill="auto"/>
              </w:rPr>
            </w:pPr>
          </w:p>
        </w:tc>
      </w:tr>
      <w:tr w14:paraId="57EBCC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414" w:hRule="atLeast"/>
        </w:trPr>
        <w:tc>
          <w:tcPr>
            <w:tcW w:w="508" w:type="dxa"/>
            <w:vAlign w:val="center"/>
          </w:tcPr>
          <w:p w14:paraId="5C63195B">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4FF84860">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06F464C2">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17E193A9">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③永久居留身份证工本费</w:t>
            </w:r>
          </w:p>
        </w:tc>
        <w:tc>
          <w:tcPr>
            <w:tcW w:w="867" w:type="dxa"/>
            <w:vAlign w:val="center"/>
          </w:tcPr>
          <w:p w14:paraId="2D81EDC6">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14:paraId="7F5ECBD8">
            <w:pPr>
              <w:widowControl/>
              <w:ind w:firstLine="0" w:firstLineChars="0"/>
              <w:rPr>
                <w:rFonts w:hint="eastAsia" w:ascii="宋体" w:hAnsi="宋体" w:eastAsia="宋体" w:cs="宋体"/>
                <w:color w:val="auto"/>
                <w:spacing w:val="-2"/>
                <w:kern w:val="0"/>
                <w:shd w:val="clear" w:color="auto" w:fill="auto"/>
              </w:rPr>
            </w:pPr>
            <w:r>
              <w:rPr>
                <w:rFonts w:hint="eastAsia" w:ascii="宋体" w:hAnsi="宋体" w:eastAsia="宋体" w:cs="宋体"/>
                <w:color w:val="auto"/>
                <w:spacing w:val="-2"/>
                <w:kern w:val="0"/>
                <w:shd w:val="clear" w:color="auto" w:fill="auto"/>
              </w:rPr>
              <w:t>财综〔2004〕32号，发改价格〔2004〕1267号，财税〔2018〕10号，陕财税〔2018〕2号</w:t>
            </w:r>
          </w:p>
        </w:tc>
        <w:tc>
          <w:tcPr>
            <w:tcW w:w="878" w:type="dxa"/>
            <w:vAlign w:val="center"/>
          </w:tcPr>
          <w:p w14:paraId="63032F7F">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公安出入境管理部门</w:t>
            </w:r>
          </w:p>
        </w:tc>
        <w:tc>
          <w:tcPr>
            <w:tcW w:w="1075" w:type="dxa"/>
            <w:vAlign w:val="center"/>
          </w:tcPr>
          <w:p w14:paraId="3B20FF73">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需办理入境永久居留证件的外国公民</w:t>
            </w:r>
          </w:p>
        </w:tc>
        <w:tc>
          <w:tcPr>
            <w:tcW w:w="3960" w:type="dxa"/>
            <w:vAlign w:val="center"/>
          </w:tcPr>
          <w:p w14:paraId="49ED3401">
            <w:pPr>
              <w:widowControl/>
              <w:ind w:firstLine="0" w:firstLineChars="0"/>
              <w:rPr>
                <w:rFonts w:hint="eastAsia" w:ascii="宋体" w:hAnsi="宋体" w:eastAsia="宋体" w:cs="宋体"/>
                <w:color w:val="auto"/>
                <w:spacing w:val="-2"/>
                <w:kern w:val="0"/>
                <w:shd w:val="clear" w:color="auto" w:fill="auto"/>
              </w:rPr>
            </w:pPr>
            <w:r>
              <w:rPr>
                <w:rFonts w:hint="eastAsia" w:ascii="宋体" w:hAnsi="宋体" w:eastAsia="宋体" w:cs="宋体"/>
                <w:color w:val="auto"/>
                <w:spacing w:val="-2"/>
                <w:kern w:val="0"/>
                <w:shd w:val="clear" w:color="auto" w:fill="auto"/>
              </w:rPr>
              <w:t>外国人永久居留身份证每证300元，因有效期满、内容变更申请换发或者补发每证300元，丢失补领或损坏换领每证600元。</w:t>
            </w:r>
          </w:p>
        </w:tc>
        <w:tc>
          <w:tcPr>
            <w:tcW w:w="985" w:type="dxa"/>
            <w:vAlign w:val="center"/>
          </w:tcPr>
          <w:p w14:paraId="786BF843">
            <w:pPr>
              <w:widowControl/>
              <w:ind w:firstLine="0" w:firstLineChars="0"/>
              <w:rPr>
                <w:rFonts w:hint="eastAsia" w:ascii="宋体" w:hAnsi="宋体" w:eastAsia="宋体" w:cs="宋体"/>
                <w:color w:val="auto"/>
                <w:spacing w:val="-2"/>
                <w:kern w:val="0"/>
                <w:shd w:val="clear" w:color="auto" w:fill="auto"/>
              </w:rPr>
            </w:pPr>
          </w:p>
        </w:tc>
      </w:tr>
      <w:tr w14:paraId="5E7788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289" w:hRule="atLeast"/>
        </w:trPr>
        <w:tc>
          <w:tcPr>
            <w:tcW w:w="508" w:type="dxa"/>
            <w:vAlign w:val="center"/>
          </w:tcPr>
          <w:p w14:paraId="3AB5A9E5">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5D91D885">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2AB8E298">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4DDC4F56">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④出入境证</w:t>
            </w:r>
          </w:p>
        </w:tc>
        <w:tc>
          <w:tcPr>
            <w:tcW w:w="867" w:type="dxa"/>
            <w:vAlign w:val="center"/>
          </w:tcPr>
          <w:p w14:paraId="6078551E">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5A1A04CD">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公通字〔1996〕89号</w:t>
            </w:r>
          </w:p>
        </w:tc>
        <w:tc>
          <w:tcPr>
            <w:tcW w:w="878" w:type="dxa"/>
            <w:vAlign w:val="center"/>
          </w:tcPr>
          <w:p w14:paraId="678B8ADC">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公安出入境管理部门</w:t>
            </w:r>
          </w:p>
        </w:tc>
        <w:tc>
          <w:tcPr>
            <w:tcW w:w="1075" w:type="dxa"/>
            <w:vAlign w:val="center"/>
          </w:tcPr>
          <w:p w14:paraId="462FB043">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需办理出</w:t>
            </w:r>
          </w:p>
          <w:p w14:paraId="3C7B6ED0">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入境证件</w:t>
            </w:r>
          </w:p>
          <w:p w14:paraId="77DACEB8">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的外国公</w:t>
            </w:r>
          </w:p>
          <w:p w14:paraId="6E516993">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民</w:t>
            </w:r>
          </w:p>
        </w:tc>
        <w:tc>
          <w:tcPr>
            <w:tcW w:w="3960" w:type="dxa"/>
            <w:vAlign w:val="center"/>
          </w:tcPr>
          <w:p w14:paraId="3B5945A1">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每证100元</w:t>
            </w:r>
          </w:p>
        </w:tc>
        <w:tc>
          <w:tcPr>
            <w:tcW w:w="985" w:type="dxa"/>
            <w:vAlign w:val="center"/>
          </w:tcPr>
          <w:p w14:paraId="768E4158">
            <w:pPr>
              <w:widowControl/>
              <w:ind w:firstLine="0" w:firstLineChars="0"/>
              <w:rPr>
                <w:rFonts w:hint="eastAsia" w:ascii="宋体" w:hAnsi="宋体" w:eastAsia="宋体" w:cs="宋体"/>
                <w:color w:val="auto"/>
                <w:kern w:val="0"/>
                <w:shd w:val="clear" w:color="auto" w:fill="auto"/>
              </w:rPr>
            </w:pPr>
          </w:p>
        </w:tc>
      </w:tr>
      <w:tr w14:paraId="776155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232" w:hRule="atLeast"/>
        </w:trPr>
        <w:tc>
          <w:tcPr>
            <w:tcW w:w="508" w:type="dxa"/>
            <w:vAlign w:val="center"/>
          </w:tcPr>
          <w:p w14:paraId="5A0A9CC9">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2A96DF6E">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636C3C8E">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152D6953">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⑤旅行证</w:t>
            </w:r>
          </w:p>
        </w:tc>
        <w:tc>
          <w:tcPr>
            <w:tcW w:w="867" w:type="dxa"/>
            <w:vAlign w:val="center"/>
          </w:tcPr>
          <w:p w14:paraId="15AA8697">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28EC9F67">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公通字〔1996〕89号</w:t>
            </w:r>
          </w:p>
        </w:tc>
        <w:tc>
          <w:tcPr>
            <w:tcW w:w="878" w:type="dxa"/>
            <w:vAlign w:val="center"/>
          </w:tcPr>
          <w:p w14:paraId="63BB3915">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公安出入境管理部门</w:t>
            </w:r>
          </w:p>
        </w:tc>
        <w:tc>
          <w:tcPr>
            <w:tcW w:w="1075" w:type="dxa"/>
            <w:vAlign w:val="center"/>
          </w:tcPr>
          <w:p w14:paraId="37DEE947">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需办理入境旅行证件的外国公民</w:t>
            </w:r>
          </w:p>
        </w:tc>
        <w:tc>
          <w:tcPr>
            <w:tcW w:w="3960" w:type="dxa"/>
            <w:vAlign w:val="center"/>
          </w:tcPr>
          <w:p w14:paraId="3CE8BDC8">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每证50元</w:t>
            </w:r>
          </w:p>
        </w:tc>
        <w:tc>
          <w:tcPr>
            <w:tcW w:w="985" w:type="dxa"/>
            <w:vAlign w:val="center"/>
          </w:tcPr>
          <w:p w14:paraId="305B853F">
            <w:pPr>
              <w:widowControl/>
              <w:ind w:firstLine="0" w:firstLineChars="0"/>
              <w:rPr>
                <w:rFonts w:hint="eastAsia" w:ascii="宋体" w:hAnsi="宋体" w:eastAsia="宋体" w:cs="宋体"/>
                <w:color w:val="auto"/>
                <w:kern w:val="0"/>
                <w:shd w:val="clear" w:color="auto" w:fill="auto"/>
              </w:rPr>
            </w:pPr>
          </w:p>
        </w:tc>
      </w:tr>
      <w:tr w14:paraId="6C918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508" w:type="dxa"/>
            <w:vAlign w:val="center"/>
          </w:tcPr>
          <w:p w14:paraId="384AD397">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6435006A">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0C054C53">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6</w:t>
            </w:r>
          </w:p>
        </w:tc>
        <w:tc>
          <w:tcPr>
            <w:tcW w:w="1681" w:type="dxa"/>
            <w:vAlign w:val="center"/>
          </w:tcPr>
          <w:p w14:paraId="25CEF257">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外国人签证费</w:t>
            </w:r>
          </w:p>
        </w:tc>
        <w:tc>
          <w:tcPr>
            <w:tcW w:w="867" w:type="dxa"/>
            <w:vAlign w:val="center"/>
          </w:tcPr>
          <w:p w14:paraId="292F65A2">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14:paraId="2C903F81">
            <w:pPr>
              <w:widowControl/>
              <w:ind w:firstLine="0" w:firstLineChars="0"/>
              <w:rPr>
                <w:rFonts w:hint="eastAsia" w:ascii="宋体" w:hAnsi="宋体" w:eastAsia="宋体" w:cs="宋体"/>
                <w:color w:val="000000" w:themeColor="text1"/>
                <w:kern w:val="0"/>
                <w:shd w:val="clear" w:color="auto" w:fill="auto"/>
                <w:lang w:eastAsia="zh-CN"/>
                <w14:textFill>
                  <w14:solidFill>
                    <w14:schemeClr w14:val="tx1"/>
                  </w14:solidFill>
                </w14:textFill>
              </w:rPr>
            </w:pPr>
            <w:r>
              <w:rPr>
                <w:rFonts w:hint="eastAsia" w:ascii="宋体" w:hAnsi="宋体" w:eastAsia="宋体" w:cs="宋体"/>
                <w:color w:val="000000" w:themeColor="text1"/>
                <w:kern w:val="0"/>
                <w:shd w:val="clear" w:color="auto" w:fill="auto"/>
                <w14:textFill>
                  <w14:solidFill>
                    <w14:schemeClr w14:val="tx1"/>
                  </w14:solidFill>
                </w14:textFill>
              </w:rPr>
              <w:t>价费字〔1992〕240号，公通字〔1996〕89号，公通字〔2000〕99号，计价格〔2003〕392号</w:t>
            </w:r>
            <w:r>
              <w:rPr>
                <w:rFonts w:hint="eastAsia" w:ascii="宋体" w:hAnsi="宋体" w:eastAsia="宋体" w:cs="宋体"/>
                <w:color w:val="000000" w:themeColor="text1"/>
                <w:kern w:val="0"/>
                <w:shd w:val="clear" w:color="auto" w:fill="auto"/>
                <w:lang w:eastAsia="zh-CN"/>
                <w14:textFill>
                  <w14:solidFill>
                    <w14:schemeClr w14:val="tx1"/>
                  </w14:solidFill>
                </w14:textFill>
              </w:rPr>
              <w:t>，国移民外</w:t>
            </w:r>
            <w:r>
              <w:rPr>
                <w:rFonts w:hint="eastAsia" w:ascii="宋体" w:hAnsi="宋体" w:eastAsia="宋体" w:cs="宋体"/>
                <w:color w:val="000000" w:themeColor="text1"/>
                <w:kern w:val="0"/>
                <w:shd w:val="clear" w:color="auto" w:fill="auto"/>
                <w14:textFill>
                  <w14:solidFill>
                    <w14:schemeClr w14:val="tx1"/>
                  </w14:solidFill>
                </w14:textFill>
              </w:rPr>
              <w:t>〔20</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2</w:t>
            </w:r>
            <w:r>
              <w:rPr>
                <w:rFonts w:hint="eastAsia" w:ascii="宋体" w:hAnsi="宋体" w:eastAsia="宋体" w:cs="宋体"/>
                <w:color w:val="000000" w:themeColor="text1"/>
                <w:kern w:val="0"/>
                <w:shd w:val="clear" w:color="auto" w:fill="auto"/>
                <w14:textFill>
                  <w14:solidFill>
                    <w14:schemeClr w14:val="tx1"/>
                  </w14:solidFill>
                </w14:textFill>
              </w:rPr>
              <w:t>3〕</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2134</w:t>
            </w:r>
            <w:r>
              <w:rPr>
                <w:rFonts w:hint="eastAsia" w:ascii="宋体" w:hAnsi="宋体" w:eastAsia="宋体" w:cs="宋体"/>
                <w:color w:val="000000" w:themeColor="text1"/>
                <w:kern w:val="0"/>
                <w:shd w:val="clear" w:color="auto" w:fill="auto"/>
                <w14:textFill>
                  <w14:solidFill>
                    <w14:schemeClr w14:val="tx1"/>
                  </w14:solidFill>
                </w14:textFill>
              </w:rPr>
              <w:t>号</w:t>
            </w:r>
          </w:p>
        </w:tc>
        <w:tc>
          <w:tcPr>
            <w:tcW w:w="878" w:type="dxa"/>
            <w:vAlign w:val="center"/>
          </w:tcPr>
          <w:p w14:paraId="12EAA793">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公安部门</w:t>
            </w:r>
          </w:p>
        </w:tc>
        <w:tc>
          <w:tcPr>
            <w:tcW w:w="1075" w:type="dxa"/>
            <w:vAlign w:val="center"/>
          </w:tcPr>
          <w:p w14:paraId="0F987CE6">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办理出入境签证的外国公民</w:t>
            </w:r>
          </w:p>
        </w:tc>
        <w:tc>
          <w:tcPr>
            <w:tcW w:w="3960" w:type="dxa"/>
            <w:vAlign w:val="center"/>
          </w:tcPr>
          <w:p w14:paraId="767CF8BD">
            <w:pPr>
              <w:widowControl/>
              <w:ind w:firstLine="0" w:firstLineChars="0"/>
              <w:rPr>
                <w:rFonts w:hint="default" w:ascii="宋体" w:hAnsi="宋体" w:eastAsia="宋体" w:cs="宋体"/>
                <w:kern w:val="0"/>
                <w:shd w:val="clear" w:color="auto" w:fill="auto"/>
                <w:lang w:val="en-US" w:eastAsia="zh-CN"/>
              </w:rPr>
            </w:pPr>
            <w:r>
              <w:rPr>
                <w:rFonts w:hint="eastAsia" w:ascii="宋体" w:hAnsi="宋体" w:eastAsia="宋体" w:cs="宋体"/>
                <w:kern w:val="0"/>
                <w:shd w:val="clear" w:color="auto" w:fill="auto"/>
              </w:rPr>
              <w:t>（1）非对等国家签证收费：一次签证</w:t>
            </w:r>
            <w:r>
              <w:rPr>
                <w:rFonts w:hint="eastAsia" w:ascii="宋体" w:hAnsi="宋体" w:eastAsia="宋体" w:cs="宋体"/>
                <w:kern w:val="0"/>
                <w:shd w:val="clear" w:color="auto" w:fill="auto"/>
                <w:lang w:val="en-US" w:eastAsia="zh-CN"/>
              </w:rPr>
              <w:t>206</w:t>
            </w:r>
            <w:r>
              <w:rPr>
                <w:rFonts w:hint="eastAsia" w:ascii="宋体" w:hAnsi="宋体" w:eastAsia="宋体" w:cs="宋体"/>
                <w:kern w:val="0"/>
                <w:shd w:val="clear" w:color="auto" w:fill="auto"/>
              </w:rPr>
              <w:t>元，二次签证</w:t>
            </w:r>
            <w:r>
              <w:rPr>
                <w:rFonts w:hint="eastAsia" w:ascii="宋体" w:hAnsi="宋体" w:eastAsia="宋体" w:cs="宋体"/>
                <w:kern w:val="0"/>
                <w:shd w:val="clear" w:color="auto" w:fill="auto"/>
                <w:lang w:val="en-US" w:eastAsia="zh-CN"/>
              </w:rPr>
              <w:t>313</w:t>
            </w:r>
            <w:r>
              <w:rPr>
                <w:rFonts w:hint="eastAsia" w:ascii="宋体" w:hAnsi="宋体" w:eastAsia="宋体" w:cs="宋体"/>
                <w:kern w:val="0"/>
                <w:shd w:val="clear" w:color="auto" w:fill="auto"/>
              </w:rPr>
              <w:t>元，</w:t>
            </w:r>
            <w:r>
              <w:rPr>
                <w:rFonts w:hint="eastAsia" w:ascii="宋体" w:hAnsi="宋体" w:eastAsia="宋体" w:cs="宋体"/>
                <w:kern w:val="0"/>
                <w:shd w:val="clear" w:color="auto" w:fill="auto"/>
                <w:lang w:eastAsia="zh-CN"/>
              </w:rPr>
              <w:t>半年</w:t>
            </w:r>
            <w:r>
              <w:rPr>
                <w:rFonts w:hint="eastAsia" w:ascii="宋体" w:hAnsi="宋体" w:eastAsia="宋体" w:cs="宋体"/>
                <w:kern w:val="0"/>
                <w:shd w:val="clear" w:color="auto" w:fill="auto"/>
              </w:rPr>
              <w:t>多次签证</w:t>
            </w:r>
            <w:r>
              <w:rPr>
                <w:rFonts w:hint="eastAsia" w:ascii="宋体" w:hAnsi="宋体" w:eastAsia="宋体" w:cs="宋体"/>
                <w:kern w:val="0"/>
                <w:shd w:val="clear" w:color="auto" w:fill="auto"/>
                <w:lang w:val="en-US" w:eastAsia="zh-CN"/>
              </w:rPr>
              <w:t>413</w:t>
            </w:r>
            <w:r>
              <w:rPr>
                <w:rFonts w:hint="eastAsia" w:ascii="宋体" w:hAnsi="宋体" w:eastAsia="宋体" w:cs="宋体"/>
                <w:kern w:val="0"/>
                <w:shd w:val="clear" w:color="auto" w:fill="auto"/>
              </w:rPr>
              <w:t>元，</w:t>
            </w:r>
            <w:r>
              <w:rPr>
                <w:rFonts w:hint="eastAsia" w:ascii="宋体" w:hAnsi="宋体" w:eastAsia="宋体" w:cs="宋体"/>
                <w:kern w:val="0"/>
                <w:shd w:val="clear" w:color="auto" w:fill="auto"/>
                <w:lang w:eastAsia="zh-CN"/>
              </w:rPr>
              <w:t>一年多次（含以上）签证</w:t>
            </w:r>
            <w:r>
              <w:rPr>
                <w:rFonts w:hint="eastAsia" w:ascii="宋体" w:hAnsi="宋体" w:eastAsia="宋体" w:cs="宋体"/>
                <w:kern w:val="0"/>
                <w:shd w:val="clear" w:color="auto" w:fill="auto"/>
                <w:lang w:val="en-US" w:eastAsia="zh-CN"/>
              </w:rPr>
              <w:t>619元。</w:t>
            </w:r>
          </w:p>
          <w:p w14:paraId="57EE50C0">
            <w:pPr>
              <w:widowControl/>
              <w:ind w:firstLine="0" w:firstLineChars="0"/>
              <w:rPr>
                <w:rFonts w:ascii="宋体" w:hAnsi="宋体" w:eastAsia="宋体" w:cs="宋体"/>
                <w:color w:val="auto"/>
                <w:kern w:val="0"/>
                <w:shd w:val="clear" w:color="auto" w:fill="auto"/>
              </w:rPr>
            </w:pPr>
            <w:r>
              <w:rPr>
                <w:rFonts w:hint="eastAsia" w:ascii="宋体" w:hAnsi="宋体" w:eastAsia="宋体" w:cs="宋体"/>
                <w:kern w:val="0"/>
                <w:shd w:val="clear" w:color="auto" w:fill="auto"/>
              </w:rPr>
              <w:t>（2）按国别对等收费的国家及收费标准：</w:t>
            </w:r>
            <w:r>
              <w:rPr>
                <w:rFonts w:hint="eastAsia" w:ascii="宋体" w:hAnsi="宋体" w:eastAsia="宋体" w:cs="宋体"/>
                <w:kern w:val="0"/>
                <w:shd w:val="clear" w:color="auto" w:fill="auto"/>
                <w:lang w:eastAsia="zh-CN"/>
              </w:rPr>
              <w:t>因国别较多，具体标准</w:t>
            </w:r>
            <w:r>
              <w:rPr>
                <w:rFonts w:hint="eastAsia" w:ascii="宋体" w:hAnsi="宋体" w:eastAsia="宋体" w:cs="宋体"/>
                <w:kern w:val="0"/>
                <w:shd w:val="clear" w:color="auto" w:fill="auto"/>
              </w:rPr>
              <w:t>详见</w:t>
            </w:r>
            <w:r>
              <w:rPr>
                <w:rFonts w:hint="eastAsia" w:ascii="宋体" w:hAnsi="宋体" w:eastAsia="宋体" w:cs="宋体"/>
                <w:kern w:val="0"/>
                <w:shd w:val="clear" w:color="auto" w:fill="auto"/>
                <w:lang w:eastAsia="zh-CN"/>
              </w:rPr>
              <w:t>国移民外</w:t>
            </w:r>
            <w:r>
              <w:rPr>
                <w:rFonts w:hint="eastAsia" w:ascii="宋体" w:hAnsi="宋体" w:eastAsia="宋体" w:cs="宋体"/>
                <w:kern w:val="0"/>
                <w:shd w:val="clear" w:color="auto" w:fill="auto"/>
              </w:rPr>
              <w:t>〔20</w:t>
            </w:r>
            <w:r>
              <w:rPr>
                <w:rFonts w:hint="eastAsia" w:ascii="宋体" w:hAnsi="宋体" w:eastAsia="宋体" w:cs="宋体"/>
                <w:kern w:val="0"/>
                <w:shd w:val="clear" w:color="auto" w:fill="auto"/>
                <w:lang w:val="en-US" w:eastAsia="zh-CN"/>
              </w:rPr>
              <w:t>2</w:t>
            </w:r>
            <w:r>
              <w:rPr>
                <w:rFonts w:hint="eastAsia" w:ascii="宋体" w:hAnsi="宋体" w:eastAsia="宋体" w:cs="宋体"/>
                <w:kern w:val="0"/>
                <w:shd w:val="clear" w:color="auto" w:fill="auto"/>
              </w:rPr>
              <w:t>3〕</w:t>
            </w:r>
            <w:r>
              <w:rPr>
                <w:rFonts w:hint="eastAsia" w:ascii="宋体" w:hAnsi="宋体" w:eastAsia="宋体" w:cs="宋体"/>
                <w:kern w:val="0"/>
                <w:shd w:val="clear" w:color="auto" w:fill="auto"/>
                <w:lang w:val="en-US" w:eastAsia="zh-CN"/>
              </w:rPr>
              <w:t>2134</w:t>
            </w:r>
            <w:r>
              <w:rPr>
                <w:rFonts w:hint="eastAsia" w:ascii="宋体" w:hAnsi="宋体" w:eastAsia="宋体" w:cs="宋体"/>
                <w:kern w:val="0"/>
                <w:shd w:val="clear" w:color="auto" w:fill="auto"/>
              </w:rPr>
              <w:t>号。</w:t>
            </w:r>
          </w:p>
        </w:tc>
        <w:tc>
          <w:tcPr>
            <w:tcW w:w="985" w:type="dxa"/>
            <w:vAlign w:val="center"/>
          </w:tcPr>
          <w:p w14:paraId="50DC16BC">
            <w:pPr>
              <w:widowControl/>
              <w:ind w:firstLine="0" w:firstLineChars="0"/>
              <w:rPr>
                <w:rFonts w:hint="eastAsia" w:ascii="宋体" w:hAnsi="宋体" w:eastAsia="宋体" w:cs="宋体"/>
                <w:color w:val="auto"/>
                <w:kern w:val="0"/>
                <w:shd w:val="clear" w:color="auto" w:fill="auto"/>
                <w:lang w:val="en-US" w:eastAsia="zh-CN"/>
              </w:rPr>
            </w:pPr>
          </w:p>
        </w:tc>
      </w:tr>
      <w:tr w14:paraId="5631AA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360" w:hRule="atLeast"/>
        </w:trPr>
        <w:tc>
          <w:tcPr>
            <w:tcW w:w="508" w:type="dxa"/>
            <w:vAlign w:val="center"/>
          </w:tcPr>
          <w:p w14:paraId="2096ACFE">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3666D4CA">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52CDB041">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7</w:t>
            </w:r>
          </w:p>
        </w:tc>
        <w:tc>
          <w:tcPr>
            <w:tcW w:w="1681" w:type="dxa"/>
            <w:vAlign w:val="center"/>
          </w:tcPr>
          <w:p w14:paraId="09507444">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中国国籍申请手续费（含证书费）</w:t>
            </w:r>
          </w:p>
        </w:tc>
        <w:tc>
          <w:tcPr>
            <w:tcW w:w="867" w:type="dxa"/>
            <w:vAlign w:val="center"/>
          </w:tcPr>
          <w:p w14:paraId="315D758E">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292652C9">
            <w:pPr>
              <w:widowControl/>
              <w:ind w:firstLine="0" w:firstLineChars="0"/>
              <w:rPr>
                <w:rFonts w:ascii="宋体" w:hAnsi="宋体" w:eastAsia="宋体" w:cs="宋体"/>
                <w:color w:val="000000" w:themeColor="text1"/>
                <w:kern w:val="0"/>
                <w:shd w:val="clear" w:color="auto" w:fill="auto"/>
                <w14:textFill>
                  <w14:solidFill>
                    <w14:schemeClr w14:val="tx1"/>
                  </w14:solidFill>
                </w14:textFill>
              </w:rPr>
            </w:pPr>
            <w:r>
              <w:rPr>
                <w:rFonts w:hint="eastAsia" w:ascii="宋体" w:hAnsi="宋体" w:eastAsia="宋体" w:cs="宋体"/>
                <w:color w:val="000000" w:themeColor="text1"/>
                <w:kern w:val="0"/>
                <w:shd w:val="clear" w:color="auto" w:fill="auto"/>
                <w14:textFill>
                  <w14:solidFill>
                    <w14:schemeClr w14:val="tx1"/>
                  </w14:solidFill>
                </w14:textFill>
              </w:rPr>
              <w:t>价费字〔1992〕240号，公通字〔1996〕89号，公通字〔2000〕99号，计价格〔2003〕392号</w:t>
            </w:r>
          </w:p>
        </w:tc>
        <w:tc>
          <w:tcPr>
            <w:tcW w:w="878" w:type="dxa"/>
            <w:vAlign w:val="center"/>
          </w:tcPr>
          <w:p w14:paraId="067A47C6">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公安部门</w:t>
            </w:r>
          </w:p>
        </w:tc>
        <w:tc>
          <w:tcPr>
            <w:tcW w:w="1075" w:type="dxa"/>
            <w:vAlign w:val="center"/>
          </w:tcPr>
          <w:p w14:paraId="46492078">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申请办理中国国籍的外国公民</w:t>
            </w:r>
          </w:p>
        </w:tc>
        <w:tc>
          <w:tcPr>
            <w:tcW w:w="3960" w:type="dxa"/>
            <w:vAlign w:val="center"/>
          </w:tcPr>
          <w:p w14:paraId="05BC64FA">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国籍申请手续费50元，加入中国国籍证书200元，退出中国国籍证书200元，恢复中国国籍证书200元</w:t>
            </w:r>
          </w:p>
        </w:tc>
        <w:tc>
          <w:tcPr>
            <w:tcW w:w="985" w:type="dxa"/>
            <w:vAlign w:val="center"/>
          </w:tcPr>
          <w:p w14:paraId="39870CD1">
            <w:pPr>
              <w:widowControl/>
              <w:ind w:firstLine="0" w:firstLineChars="0"/>
              <w:rPr>
                <w:rFonts w:hint="eastAsia" w:ascii="宋体" w:hAnsi="宋体" w:eastAsia="宋体" w:cs="宋体"/>
                <w:color w:val="auto"/>
                <w:kern w:val="0"/>
                <w:shd w:val="clear" w:color="auto" w:fill="auto"/>
              </w:rPr>
            </w:pPr>
          </w:p>
        </w:tc>
      </w:tr>
      <w:tr w14:paraId="32983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69" w:hRule="atLeast"/>
        </w:trPr>
        <w:tc>
          <w:tcPr>
            <w:tcW w:w="508" w:type="dxa"/>
            <w:vAlign w:val="center"/>
          </w:tcPr>
          <w:p w14:paraId="74829639">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676038FE">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58BF846A">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8</w:t>
            </w:r>
          </w:p>
        </w:tc>
        <w:tc>
          <w:tcPr>
            <w:tcW w:w="1681" w:type="dxa"/>
            <w:vAlign w:val="center"/>
          </w:tcPr>
          <w:p w14:paraId="56165157">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限制养犬管理费</w:t>
            </w:r>
          </w:p>
        </w:tc>
        <w:tc>
          <w:tcPr>
            <w:tcW w:w="867" w:type="dxa"/>
            <w:vAlign w:val="center"/>
          </w:tcPr>
          <w:p w14:paraId="13B146DB">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35C96E67">
            <w:pPr>
              <w:widowControl/>
              <w:ind w:firstLine="0" w:firstLineChars="0"/>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陕财税〔2022〕1号，陕发改价格〔2022〕152号</w:t>
            </w:r>
            <w:r>
              <w:rPr>
                <w:rFonts w:hint="eastAsia" w:ascii="宋体" w:hAnsi="宋体" w:eastAsia="宋体" w:cs="宋体"/>
                <w:color w:val="auto"/>
                <w:kern w:val="0"/>
                <w:shd w:val="clear" w:color="auto" w:fill="auto"/>
                <w:lang w:eastAsia="zh-CN"/>
              </w:rPr>
              <w:t>，宝人发〔2021〕3号，宝市财办法〔2022〕3号，</w:t>
            </w:r>
            <w:r>
              <w:rPr>
                <w:rFonts w:hint="eastAsia" w:ascii="宋体" w:hAnsi="宋体" w:eastAsia="宋体" w:cs="宋体"/>
                <w:color w:val="auto"/>
                <w:kern w:val="0"/>
                <w:shd w:val="clear" w:color="auto" w:fill="auto"/>
                <w:lang w:val="en-US" w:eastAsia="zh-CN"/>
              </w:rPr>
              <w:t>宝发改收费发</w:t>
            </w:r>
            <w:r>
              <w:rPr>
                <w:rFonts w:hint="eastAsia" w:ascii="宋体" w:hAnsi="宋体" w:eastAsia="宋体" w:cs="宋体"/>
                <w:color w:val="auto"/>
                <w:kern w:val="0"/>
                <w:shd w:val="clear" w:color="auto" w:fill="auto"/>
                <w:lang w:eastAsia="zh-CN"/>
              </w:rPr>
              <w:t>〔2022〕</w:t>
            </w:r>
            <w:r>
              <w:rPr>
                <w:rFonts w:hint="eastAsia" w:ascii="宋体" w:hAnsi="宋体" w:eastAsia="宋体" w:cs="宋体"/>
                <w:color w:val="auto"/>
                <w:kern w:val="0"/>
                <w:shd w:val="clear" w:color="auto" w:fill="auto"/>
                <w:lang w:val="en-US" w:eastAsia="zh-CN"/>
              </w:rPr>
              <w:t>123号</w:t>
            </w:r>
          </w:p>
        </w:tc>
        <w:tc>
          <w:tcPr>
            <w:tcW w:w="878" w:type="dxa"/>
            <w:vAlign w:val="center"/>
          </w:tcPr>
          <w:p w14:paraId="4BCBB131">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公安部门</w:t>
            </w:r>
          </w:p>
        </w:tc>
        <w:tc>
          <w:tcPr>
            <w:tcW w:w="1075" w:type="dxa"/>
            <w:vAlign w:val="center"/>
          </w:tcPr>
          <w:p w14:paraId="6CF55CDC">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养犬的单位和个人</w:t>
            </w:r>
          </w:p>
        </w:tc>
        <w:tc>
          <w:tcPr>
            <w:tcW w:w="3960" w:type="dxa"/>
            <w:vAlign w:val="center"/>
          </w:tcPr>
          <w:p w14:paraId="2C723436">
            <w:pPr>
              <w:widowControl/>
              <w:ind w:firstLine="0" w:firstLineChars="0"/>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重点管理区初次登记限制养犬管理费 （含犬牌、登记证、芯片及一个年度的限制养犬管理费）300元/只，年度限制养犬管理费200元/只。</w:t>
            </w:r>
          </w:p>
        </w:tc>
        <w:tc>
          <w:tcPr>
            <w:tcW w:w="985" w:type="dxa"/>
            <w:vAlign w:val="center"/>
          </w:tcPr>
          <w:p w14:paraId="1E89323A">
            <w:pPr>
              <w:widowControl/>
              <w:ind w:firstLine="0" w:firstLineChars="0"/>
              <w:rPr>
                <w:rFonts w:hint="eastAsia" w:ascii="宋体" w:hAnsi="宋体" w:eastAsia="宋体" w:cs="宋体"/>
                <w:color w:val="auto"/>
                <w:kern w:val="0"/>
                <w:shd w:val="clear" w:color="auto" w:fill="auto"/>
              </w:rPr>
            </w:pPr>
          </w:p>
        </w:tc>
      </w:tr>
      <w:tr w14:paraId="306CA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11" w:hRule="atLeast"/>
        </w:trPr>
        <w:tc>
          <w:tcPr>
            <w:tcW w:w="508" w:type="dxa"/>
            <w:vAlign w:val="center"/>
          </w:tcPr>
          <w:p w14:paraId="22882AF7">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三</w:t>
            </w:r>
          </w:p>
        </w:tc>
        <w:tc>
          <w:tcPr>
            <w:tcW w:w="523" w:type="dxa"/>
            <w:vAlign w:val="center"/>
          </w:tcPr>
          <w:p w14:paraId="1DD53517">
            <w:pPr>
              <w:widowControl/>
              <w:ind w:firstLine="0" w:firstLineChars="0"/>
              <w:jc w:val="center"/>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民政</w:t>
            </w:r>
          </w:p>
          <w:p w14:paraId="02609ED0">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部门</w:t>
            </w:r>
          </w:p>
        </w:tc>
        <w:tc>
          <w:tcPr>
            <w:tcW w:w="515" w:type="dxa"/>
            <w:vAlign w:val="center"/>
          </w:tcPr>
          <w:p w14:paraId="495E9240">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372370EC">
            <w:pPr>
              <w:widowControl/>
              <w:ind w:firstLine="0" w:firstLineChars="0"/>
              <w:rPr>
                <w:rFonts w:ascii="宋体" w:hAnsi="宋体" w:eastAsia="宋体" w:cs="宋体"/>
                <w:color w:val="auto"/>
                <w:kern w:val="0"/>
                <w:shd w:val="clear" w:color="auto" w:fill="auto"/>
              </w:rPr>
            </w:pPr>
          </w:p>
        </w:tc>
        <w:tc>
          <w:tcPr>
            <w:tcW w:w="867" w:type="dxa"/>
            <w:vAlign w:val="center"/>
          </w:tcPr>
          <w:p w14:paraId="3BF9BEAC">
            <w:pPr>
              <w:widowControl/>
              <w:ind w:firstLine="0" w:firstLineChars="0"/>
              <w:rPr>
                <w:rFonts w:ascii="宋体" w:hAnsi="宋体" w:eastAsia="宋体" w:cs="宋体"/>
                <w:color w:val="auto"/>
                <w:kern w:val="0"/>
                <w:shd w:val="clear" w:color="auto" w:fill="auto"/>
              </w:rPr>
            </w:pPr>
          </w:p>
        </w:tc>
        <w:tc>
          <w:tcPr>
            <w:tcW w:w="2700" w:type="dxa"/>
            <w:vAlign w:val="center"/>
          </w:tcPr>
          <w:p w14:paraId="79C2545E">
            <w:pPr>
              <w:widowControl/>
              <w:ind w:firstLine="0" w:firstLineChars="0"/>
              <w:rPr>
                <w:rFonts w:ascii="宋体" w:hAnsi="宋体" w:eastAsia="宋体" w:cs="宋体"/>
                <w:color w:val="auto"/>
                <w:kern w:val="0"/>
                <w:shd w:val="clear" w:color="auto" w:fill="auto"/>
              </w:rPr>
            </w:pPr>
          </w:p>
        </w:tc>
        <w:tc>
          <w:tcPr>
            <w:tcW w:w="878" w:type="dxa"/>
            <w:vAlign w:val="center"/>
          </w:tcPr>
          <w:p w14:paraId="232289FB">
            <w:pPr>
              <w:widowControl/>
              <w:ind w:firstLine="0" w:firstLineChars="0"/>
              <w:rPr>
                <w:rFonts w:ascii="宋体" w:hAnsi="宋体" w:eastAsia="宋体" w:cs="宋体"/>
                <w:color w:val="auto"/>
                <w:kern w:val="0"/>
                <w:shd w:val="clear" w:color="auto" w:fill="auto"/>
              </w:rPr>
            </w:pPr>
          </w:p>
        </w:tc>
        <w:tc>
          <w:tcPr>
            <w:tcW w:w="1075" w:type="dxa"/>
            <w:vAlign w:val="center"/>
          </w:tcPr>
          <w:p w14:paraId="13364862">
            <w:pPr>
              <w:widowControl/>
              <w:ind w:firstLine="0" w:firstLineChars="0"/>
              <w:rPr>
                <w:rFonts w:ascii="宋体" w:hAnsi="宋体" w:eastAsia="宋体" w:cs="宋体"/>
                <w:color w:val="auto"/>
                <w:kern w:val="0"/>
                <w:shd w:val="clear" w:color="auto" w:fill="auto"/>
              </w:rPr>
            </w:pPr>
          </w:p>
        </w:tc>
        <w:tc>
          <w:tcPr>
            <w:tcW w:w="3960" w:type="dxa"/>
            <w:vAlign w:val="center"/>
          </w:tcPr>
          <w:p w14:paraId="1A3CE6F8">
            <w:pPr>
              <w:widowControl/>
              <w:ind w:firstLine="0" w:firstLineChars="0"/>
              <w:rPr>
                <w:rFonts w:ascii="宋体" w:hAnsi="宋体" w:eastAsia="宋体" w:cs="宋体"/>
                <w:color w:val="auto"/>
                <w:kern w:val="0"/>
                <w:shd w:val="clear" w:color="auto" w:fill="auto"/>
              </w:rPr>
            </w:pPr>
          </w:p>
        </w:tc>
        <w:tc>
          <w:tcPr>
            <w:tcW w:w="985" w:type="dxa"/>
            <w:vAlign w:val="center"/>
          </w:tcPr>
          <w:p w14:paraId="3BEEEB72">
            <w:pPr>
              <w:widowControl/>
              <w:ind w:firstLine="0" w:firstLineChars="0"/>
              <w:rPr>
                <w:rFonts w:ascii="宋体" w:hAnsi="宋体" w:eastAsia="宋体" w:cs="宋体"/>
                <w:color w:val="auto"/>
                <w:kern w:val="0"/>
                <w:shd w:val="clear" w:color="auto" w:fill="auto"/>
              </w:rPr>
            </w:pPr>
          </w:p>
        </w:tc>
      </w:tr>
      <w:tr w14:paraId="0E3EBF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525" w:hRule="atLeast"/>
        </w:trPr>
        <w:tc>
          <w:tcPr>
            <w:tcW w:w="508" w:type="dxa"/>
            <w:vAlign w:val="center"/>
          </w:tcPr>
          <w:p w14:paraId="7985ED49">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4D209D29">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5E7FA0B4">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9</w:t>
            </w:r>
          </w:p>
        </w:tc>
        <w:tc>
          <w:tcPr>
            <w:tcW w:w="1681" w:type="dxa"/>
            <w:vAlign w:val="center"/>
          </w:tcPr>
          <w:p w14:paraId="0BAD2E92">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殡葬收费</w:t>
            </w:r>
          </w:p>
        </w:tc>
        <w:tc>
          <w:tcPr>
            <w:tcW w:w="867" w:type="dxa"/>
            <w:vAlign w:val="center"/>
          </w:tcPr>
          <w:p w14:paraId="49670CE4">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7092906A">
            <w:pPr>
              <w:widowControl/>
              <w:ind w:firstLine="0" w:firstLineChars="0"/>
              <w:rPr>
                <w:rFonts w:hint="eastAsia" w:ascii="宋体" w:hAnsi="宋体" w:eastAsia="宋体" w:cs="宋体"/>
                <w:b w:val="0"/>
                <w:bCs w:val="0"/>
                <w:color w:val="000000" w:themeColor="text1"/>
                <w:kern w:val="0"/>
                <w:shd w:val="clear" w:color="auto" w:fill="auto"/>
                <w:lang w:eastAsia="zh-CN"/>
                <w14:textFill>
                  <w14:solidFill>
                    <w14:schemeClr w14:val="tx1"/>
                  </w14:solidFill>
                </w14:textFill>
              </w:rPr>
            </w:pPr>
            <w:r>
              <w:rPr>
                <w:rFonts w:hint="eastAsia" w:ascii="宋体" w:hAnsi="宋体" w:eastAsia="宋体" w:cs="宋体"/>
                <w:b w:val="0"/>
                <w:bCs w:val="0"/>
                <w:color w:val="000000" w:themeColor="text1"/>
                <w:kern w:val="0"/>
                <w:shd w:val="clear" w:color="auto" w:fill="auto"/>
                <w14:textFill>
                  <w14:solidFill>
                    <w14:schemeClr w14:val="tx1"/>
                  </w14:solidFill>
                </w14:textFill>
              </w:rPr>
              <w:t>价费字〔1992〕249号，陕价行发〔2011〕154号，发改价格〔2012〕673号</w:t>
            </w:r>
            <w:r>
              <w:rPr>
                <w:rFonts w:hint="eastAsia" w:ascii="宋体" w:hAnsi="宋体" w:eastAsia="宋体" w:cs="宋体"/>
                <w:b w:val="0"/>
                <w:bCs w:val="0"/>
                <w:color w:val="000000" w:themeColor="text1"/>
                <w:kern w:val="0"/>
                <w:shd w:val="clear" w:color="auto" w:fill="auto"/>
                <w:lang w:eastAsia="zh-CN"/>
                <w14:textFill>
                  <w14:solidFill>
                    <w14:schemeClr w14:val="tx1"/>
                  </w14:solidFill>
                </w14:textFill>
              </w:rPr>
              <w:t>，</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宝发改收费发</w:t>
            </w:r>
            <w:r>
              <w:rPr>
                <w:rFonts w:hint="eastAsia" w:ascii="宋体" w:hAnsi="宋体" w:eastAsia="宋体" w:cs="宋体"/>
                <w:b w:val="0"/>
                <w:bCs w:val="0"/>
                <w:color w:val="000000" w:themeColor="text1"/>
                <w:kern w:val="0"/>
                <w:shd w:val="clear" w:color="auto" w:fill="auto"/>
                <w14:textFill>
                  <w14:solidFill>
                    <w14:schemeClr w14:val="tx1"/>
                  </w14:solidFill>
                </w14:textFill>
              </w:rPr>
              <w:t>〔20</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22</w:t>
            </w:r>
            <w:r>
              <w:rPr>
                <w:rFonts w:hint="eastAsia" w:ascii="宋体" w:hAnsi="宋体" w:eastAsia="宋体" w:cs="宋体"/>
                <w:b w:val="0"/>
                <w:bCs w:val="0"/>
                <w:color w:val="000000" w:themeColor="text1"/>
                <w:kern w:val="0"/>
                <w:shd w:val="clear" w:color="auto" w:fill="auto"/>
                <w14:textFill>
                  <w14:solidFill>
                    <w14:schemeClr w14:val="tx1"/>
                  </w14:solidFill>
                </w14:textFill>
              </w:rPr>
              <w:t>〕</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751</w:t>
            </w:r>
            <w:r>
              <w:rPr>
                <w:rFonts w:hint="eastAsia" w:ascii="宋体" w:hAnsi="宋体" w:eastAsia="宋体" w:cs="宋体"/>
                <w:b w:val="0"/>
                <w:bCs w:val="0"/>
                <w:color w:val="000000" w:themeColor="text1"/>
                <w:kern w:val="0"/>
                <w:shd w:val="clear" w:color="auto" w:fill="auto"/>
                <w14:textFill>
                  <w14:solidFill>
                    <w14:schemeClr w14:val="tx1"/>
                  </w14:solidFill>
                </w14:textFill>
              </w:rPr>
              <w:t>号</w:t>
            </w:r>
            <w:r>
              <w:rPr>
                <w:rFonts w:hint="eastAsia" w:ascii="宋体" w:hAnsi="宋体" w:eastAsia="宋体" w:cs="宋体"/>
                <w:b w:val="0"/>
                <w:bCs w:val="0"/>
                <w:color w:val="000000" w:themeColor="text1"/>
                <w:kern w:val="0"/>
                <w:shd w:val="clear" w:color="auto" w:fill="auto"/>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0"/>
                <w:szCs w:val="20"/>
                <w14:textFill>
                  <w14:solidFill>
                    <w14:schemeClr w14:val="tx1"/>
                  </w14:solidFill>
                </w14:textFill>
              </w:rPr>
              <w:t>千价发</w:t>
            </w:r>
            <w:r>
              <w:rPr>
                <w:rFonts w:hint="eastAsia" w:asciiTheme="minorEastAsia" w:hAnsiTheme="minorEastAsia" w:eastAsiaTheme="minorEastAsia" w:cstheme="minorEastAsia"/>
                <w:b w:val="0"/>
                <w:bCs w:val="0"/>
                <w:color w:val="000000" w:themeColor="text1"/>
                <w:sz w:val="20"/>
                <w:szCs w:val="20"/>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0"/>
                <w:szCs w:val="20"/>
                <w14:textFill>
                  <w14:solidFill>
                    <w14:schemeClr w14:val="tx1"/>
                  </w14:solidFill>
                </w14:textFill>
              </w:rPr>
              <w:t>20</w:t>
            </w:r>
            <w:r>
              <w:rPr>
                <w:rFonts w:hint="eastAsia" w:asciiTheme="minorEastAsia" w:hAnsiTheme="minorEastAsia" w:eastAsiaTheme="minorEastAsia" w:cstheme="minorEastAsia"/>
                <w:b w:val="0"/>
                <w:bCs w:val="0"/>
                <w:color w:val="000000" w:themeColor="text1"/>
                <w:sz w:val="20"/>
                <w:szCs w:val="20"/>
                <w:lang w:val="en-US" w:eastAsia="zh-CN"/>
                <w14:textFill>
                  <w14:solidFill>
                    <w14:schemeClr w14:val="tx1"/>
                  </w14:solidFill>
                </w14:textFill>
              </w:rPr>
              <w:t>25</w:t>
            </w:r>
            <w:r>
              <w:rPr>
                <w:rFonts w:hint="eastAsia" w:asciiTheme="minorEastAsia" w:hAnsiTheme="minorEastAsia" w:eastAsiaTheme="minorEastAsia" w:cstheme="minorEastAsia"/>
                <w:b w:val="0"/>
                <w:bCs w:val="0"/>
                <w:color w:val="000000" w:themeColor="text1"/>
                <w:sz w:val="20"/>
                <w:szCs w:val="20"/>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0"/>
                <w:szCs w:val="20"/>
                <w:lang w:val="en-US" w:eastAsia="zh-CN"/>
                <w14:textFill>
                  <w14:solidFill>
                    <w14:schemeClr w14:val="tx1"/>
                  </w14:solidFill>
                </w14:textFill>
              </w:rPr>
              <w:t>101号</w:t>
            </w:r>
          </w:p>
        </w:tc>
        <w:tc>
          <w:tcPr>
            <w:tcW w:w="878" w:type="dxa"/>
            <w:vAlign w:val="center"/>
          </w:tcPr>
          <w:p w14:paraId="1D497B32">
            <w:pPr>
              <w:widowControl/>
              <w:ind w:firstLine="0" w:firstLineChars="0"/>
              <w:rPr>
                <w:rFonts w:hint="eastAsia" w:ascii="宋体" w:hAnsi="宋体" w:eastAsia="宋体" w:cs="宋体"/>
                <w:b w:val="0"/>
                <w:bCs w:val="0"/>
                <w:color w:val="000000" w:themeColor="text1"/>
                <w:kern w:val="0"/>
                <w:shd w:val="clear" w:color="auto" w:fill="auto"/>
                <w14:textFill>
                  <w14:solidFill>
                    <w14:schemeClr w14:val="tx1"/>
                  </w14:solidFill>
                </w14:textFill>
              </w:rPr>
            </w:pPr>
            <w:r>
              <w:rPr>
                <w:rFonts w:hint="eastAsia" w:ascii="宋体" w:hAnsi="宋体" w:eastAsia="宋体" w:cs="宋体"/>
                <w:b w:val="0"/>
                <w:bCs w:val="0"/>
                <w:color w:val="000000" w:themeColor="text1"/>
                <w:kern w:val="0"/>
                <w:shd w:val="clear" w:color="auto" w:fill="auto"/>
                <w14:textFill>
                  <w14:solidFill>
                    <w14:schemeClr w14:val="tx1"/>
                  </w14:solidFill>
                </w14:textFill>
              </w:rPr>
              <w:t>民政部门</w:t>
            </w:r>
          </w:p>
        </w:tc>
        <w:tc>
          <w:tcPr>
            <w:tcW w:w="1075" w:type="dxa"/>
            <w:vAlign w:val="center"/>
          </w:tcPr>
          <w:p w14:paraId="448B5459">
            <w:pPr>
              <w:widowControl/>
              <w:ind w:firstLine="0" w:firstLineChars="0"/>
              <w:rPr>
                <w:rFonts w:hint="eastAsia" w:ascii="宋体" w:hAnsi="宋体" w:eastAsia="宋体" w:cs="宋体"/>
                <w:b w:val="0"/>
                <w:bCs w:val="0"/>
                <w:color w:val="000000" w:themeColor="text1"/>
                <w:kern w:val="0"/>
                <w:shd w:val="clear" w:color="auto" w:fill="auto"/>
                <w14:textFill>
                  <w14:solidFill>
                    <w14:schemeClr w14:val="tx1"/>
                  </w14:solidFill>
                </w14:textFill>
              </w:rPr>
            </w:pPr>
            <w:r>
              <w:rPr>
                <w:rFonts w:hint="eastAsia" w:ascii="宋体" w:hAnsi="宋体" w:eastAsia="宋体" w:cs="宋体"/>
                <w:b w:val="0"/>
                <w:bCs w:val="0"/>
                <w:color w:val="000000" w:themeColor="text1"/>
                <w:kern w:val="0"/>
                <w:shd w:val="clear" w:color="auto" w:fill="auto"/>
                <w14:textFill>
                  <w14:solidFill>
                    <w14:schemeClr w14:val="tx1"/>
                  </w14:solidFill>
                </w14:textFill>
              </w:rPr>
              <w:t>接受殡葬服务的遗属</w:t>
            </w:r>
          </w:p>
        </w:tc>
        <w:tc>
          <w:tcPr>
            <w:tcW w:w="3960" w:type="dxa"/>
            <w:vAlign w:val="center"/>
          </w:tcPr>
          <w:p w14:paraId="746508BA">
            <w:pPr>
              <w:widowControl/>
              <w:ind w:firstLine="0" w:firstLineChars="0"/>
              <w:rPr>
                <w:rFonts w:hint="default" w:ascii="宋体" w:hAnsi="宋体" w:eastAsia="宋体" w:cs="宋体"/>
                <w:b w:val="0"/>
                <w:bCs w:val="0"/>
                <w:color w:val="000000" w:themeColor="text1"/>
                <w:kern w:val="0"/>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千阳县</w:t>
            </w:r>
            <w:r>
              <w:rPr>
                <w:rFonts w:hint="eastAsia" w:ascii="宋体" w:hAnsi="宋体" w:eastAsia="宋体" w:cs="宋体"/>
                <w:b w:val="0"/>
                <w:bCs w:val="0"/>
                <w:color w:val="000000" w:themeColor="text1"/>
                <w:kern w:val="0"/>
                <w:shd w:val="clear" w:color="auto" w:fill="auto"/>
                <w14:textFill>
                  <w14:solidFill>
                    <w14:schemeClr w14:val="tx1"/>
                  </w14:solidFill>
                </w14:textFill>
              </w:rPr>
              <w:t>殡仪馆殡葬收费标准</w:t>
            </w:r>
            <w:r>
              <w:rPr>
                <w:rFonts w:hint="eastAsia" w:ascii="宋体" w:hAnsi="宋体" w:eastAsia="宋体" w:cs="宋体"/>
                <w:b w:val="0"/>
                <w:bCs w:val="0"/>
                <w:color w:val="000000" w:themeColor="text1"/>
                <w:kern w:val="0"/>
                <w:shd w:val="clear" w:color="auto" w:fill="auto"/>
                <w:lang w:eastAsia="zh-CN"/>
                <w14:textFill>
                  <w14:solidFill>
                    <w14:schemeClr w14:val="tx1"/>
                  </w14:solidFill>
                </w14:textFill>
              </w:rPr>
              <w:t>：</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遗体接送费180元/具，遗体存放4元/具.小时,骨灰寄存50元/盒.年；遗体火化600元/具（成人）、300元/具（儿童、干骨），遗体整容70元/具，</w:t>
            </w:r>
          </w:p>
          <w:p w14:paraId="1721C01C">
            <w:pPr>
              <w:widowControl/>
              <w:ind w:firstLine="0" w:firstLineChars="0"/>
              <w:rPr>
                <w:rFonts w:hint="default" w:ascii="宋体" w:hAnsi="宋体" w:eastAsia="宋体" w:cs="宋体"/>
                <w:b w:val="0"/>
                <w:bCs w:val="0"/>
                <w:color w:val="000000" w:themeColor="text1"/>
                <w:kern w:val="0"/>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吊唁厅租赁费：荷花厅340元/天.具</w:t>
            </w:r>
            <w:r>
              <w:rPr>
                <w:rFonts w:hint="eastAsia" w:ascii="宋体" w:hAnsi="宋体" w:eastAsia="宋体" w:cs="宋体"/>
                <w:b w:val="0"/>
                <w:bCs w:val="0"/>
                <w:color w:val="000000" w:themeColor="text1"/>
                <w:kern w:val="0"/>
                <w:shd w:val="clear" w:color="auto" w:fill="auto"/>
                <w14:textFill>
                  <w14:solidFill>
                    <w14:schemeClr w14:val="tx1"/>
                  </w14:solidFill>
                </w14:textFill>
              </w:rPr>
              <w:t>；</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兰花厅320元/天.具；梅花厅300元/天.具；菊花厅300元/天.具；永安厅260元/天.具；永宁厅</w:t>
            </w:r>
          </w:p>
          <w:p w14:paraId="34B2BF19">
            <w:pPr>
              <w:widowControl/>
              <w:ind w:firstLine="0" w:firstLineChars="0"/>
              <w:rPr>
                <w:rFonts w:hint="default" w:ascii="宋体" w:hAnsi="宋体" w:eastAsia="宋体" w:cs="宋体"/>
                <w:b w:val="0"/>
                <w:bCs w:val="0"/>
                <w:color w:val="000000" w:themeColor="text1"/>
                <w:kern w:val="0"/>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260元/天.具</w:t>
            </w:r>
            <w:r>
              <w:rPr>
                <w:rFonts w:hint="eastAsia" w:ascii="宋体" w:hAnsi="宋体" w:eastAsia="宋体" w:cs="宋体"/>
                <w:b w:val="0"/>
                <w:bCs w:val="0"/>
                <w:color w:val="000000" w:themeColor="text1"/>
                <w:kern w:val="0"/>
                <w:shd w:val="clear" w:color="auto" w:fill="auto"/>
                <w14:textFill>
                  <w14:solidFill>
                    <w14:schemeClr w14:val="tx1"/>
                  </w14:solidFill>
                </w14:textFill>
              </w:rPr>
              <w:t>。</w:t>
            </w:r>
          </w:p>
        </w:tc>
        <w:tc>
          <w:tcPr>
            <w:tcW w:w="985" w:type="dxa"/>
            <w:vAlign w:val="center"/>
          </w:tcPr>
          <w:p w14:paraId="4FDC5D7D">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shd w:val="clear" w:color="auto" w:fill="auto"/>
              </w:rPr>
              <w:t>不包括经营性殡葬服务收费。</w:t>
            </w:r>
          </w:p>
        </w:tc>
      </w:tr>
      <w:tr w14:paraId="2AA188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74" w:hRule="atLeast"/>
        </w:trPr>
        <w:tc>
          <w:tcPr>
            <w:tcW w:w="508" w:type="dxa"/>
            <w:vAlign w:val="center"/>
          </w:tcPr>
          <w:p w14:paraId="360D334B">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四</w:t>
            </w:r>
          </w:p>
        </w:tc>
        <w:tc>
          <w:tcPr>
            <w:tcW w:w="523" w:type="dxa"/>
            <w:vAlign w:val="center"/>
          </w:tcPr>
          <w:p w14:paraId="332E5C45">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人社部门</w:t>
            </w:r>
          </w:p>
        </w:tc>
        <w:tc>
          <w:tcPr>
            <w:tcW w:w="515" w:type="dxa"/>
            <w:vAlign w:val="center"/>
          </w:tcPr>
          <w:p w14:paraId="26F6C78D">
            <w:pPr>
              <w:widowControl/>
              <w:ind w:firstLine="0" w:firstLineChars="0"/>
              <w:jc w:val="center"/>
              <w:rPr>
                <w:rFonts w:hint="eastAsia" w:ascii="宋体" w:hAnsi="宋体" w:eastAsia="宋体" w:cs="宋体"/>
                <w:color w:val="auto"/>
                <w:kern w:val="0"/>
                <w:shd w:val="clear" w:color="auto" w:fill="auto"/>
              </w:rPr>
            </w:pPr>
          </w:p>
        </w:tc>
        <w:tc>
          <w:tcPr>
            <w:tcW w:w="1681" w:type="dxa"/>
            <w:vAlign w:val="center"/>
          </w:tcPr>
          <w:p w14:paraId="6EFDE93A">
            <w:pPr>
              <w:widowControl/>
              <w:ind w:firstLine="0" w:firstLineChars="0"/>
              <w:rPr>
                <w:rFonts w:hint="eastAsia" w:ascii="宋体" w:hAnsi="宋体" w:eastAsia="宋体" w:cs="宋体"/>
                <w:color w:val="auto"/>
                <w:kern w:val="0"/>
                <w:shd w:val="clear" w:color="auto" w:fill="auto"/>
              </w:rPr>
            </w:pPr>
          </w:p>
        </w:tc>
        <w:tc>
          <w:tcPr>
            <w:tcW w:w="867" w:type="dxa"/>
            <w:vAlign w:val="center"/>
          </w:tcPr>
          <w:p w14:paraId="07150B4A">
            <w:pPr>
              <w:widowControl/>
              <w:ind w:firstLine="0" w:firstLineChars="0"/>
              <w:rPr>
                <w:rFonts w:hint="eastAsia" w:ascii="宋体" w:hAnsi="宋体" w:eastAsia="宋体" w:cs="宋体"/>
                <w:color w:val="auto"/>
                <w:kern w:val="0"/>
                <w:shd w:val="clear" w:color="auto" w:fill="auto"/>
              </w:rPr>
            </w:pPr>
          </w:p>
        </w:tc>
        <w:tc>
          <w:tcPr>
            <w:tcW w:w="2700" w:type="dxa"/>
            <w:vAlign w:val="center"/>
          </w:tcPr>
          <w:p w14:paraId="1ACF430D">
            <w:pPr>
              <w:widowControl/>
              <w:ind w:firstLine="0" w:firstLineChars="0"/>
              <w:rPr>
                <w:rFonts w:hint="eastAsia" w:ascii="宋体" w:hAnsi="宋体" w:eastAsia="宋体" w:cs="宋体"/>
                <w:color w:val="auto"/>
                <w:kern w:val="0"/>
                <w:shd w:val="clear" w:color="auto" w:fill="auto"/>
              </w:rPr>
            </w:pPr>
          </w:p>
        </w:tc>
        <w:tc>
          <w:tcPr>
            <w:tcW w:w="878" w:type="dxa"/>
            <w:vAlign w:val="center"/>
          </w:tcPr>
          <w:p w14:paraId="700CDC83">
            <w:pPr>
              <w:widowControl/>
              <w:ind w:firstLine="0" w:firstLineChars="0"/>
              <w:rPr>
                <w:rFonts w:hint="eastAsia" w:ascii="宋体" w:hAnsi="宋体" w:eastAsia="宋体" w:cs="宋体"/>
                <w:color w:val="auto"/>
                <w:kern w:val="0"/>
                <w:shd w:val="clear" w:color="auto" w:fill="auto"/>
              </w:rPr>
            </w:pPr>
          </w:p>
        </w:tc>
        <w:tc>
          <w:tcPr>
            <w:tcW w:w="1075" w:type="dxa"/>
            <w:vAlign w:val="center"/>
          </w:tcPr>
          <w:p w14:paraId="526C2FAF">
            <w:pPr>
              <w:widowControl/>
              <w:ind w:firstLine="0" w:firstLineChars="0"/>
              <w:rPr>
                <w:rFonts w:hint="eastAsia" w:ascii="宋体" w:hAnsi="宋体" w:eastAsia="宋体" w:cs="宋体"/>
                <w:color w:val="auto"/>
                <w:kern w:val="0"/>
                <w:shd w:val="clear" w:color="auto" w:fill="auto"/>
              </w:rPr>
            </w:pPr>
          </w:p>
        </w:tc>
        <w:tc>
          <w:tcPr>
            <w:tcW w:w="3960" w:type="dxa"/>
            <w:vAlign w:val="center"/>
          </w:tcPr>
          <w:p w14:paraId="39C510AC">
            <w:pPr>
              <w:widowControl/>
              <w:ind w:firstLine="0" w:firstLineChars="0"/>
              <w:rPr>
                <w:rFonts w:hint="eastAsia" w:ascii="宋体" w:hAnsi="宋体" w:eastAsia="宋体" w:cs="宋体"/>
                <w:color w:val="auto"/>
                <w:shd w:val="clear" w:color="auto" w:fill="auto"/>
              </w:rPr>
            </w:pPr>
          </w:p>
        </w:tc>
        <w:tc>
          <w:tcPr>
            <w:tcW w:w="985" w:type="dxa"/>
            <w:vAlign w:val="center"/>
          </w:tcPr>
          <w:p w14:paraId="62EFB5EF">
            <w:pPr>
              <w:widowControl/>
              <w:ind w:firstLine="0" w:firstLineChars="0"/>
              <w:rPr>
                <w:rFonts w:hint="eastAsia" w:ascii="宋体" w:hAnsi="宋体" w:eastAsia="宋体" w:cs="宋体"/>
                <w:color w:val="auto"/>
                <w:shd w:val="clear" w:color="auto" w:fill="auto"/>
              </w:rPr>
            </w:pPr>
          </w:p>
        </w:tc>
      </w:tr>
      <w:tr w14:paraId="1CAD4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198" w:hRule="atLeast"/>
        </w:trPr>
        <w:tc>
          <w:tcPr>
            <w:tcW w:w="508" w:type="dxa"/>
            <w:vAlign w:val="center"/>
          </w:tcPr>
          <w:p w14:paraId="6992556F">
            <w:pPr>
              <w:widowControl/>
              <w:ind w:firstLine="0" w:firstLineChars="0"/>
              <w:jc w:val="center"/>
              <w:rPr>
                <w:rFonts w:hint="eastAsia" w:ascii="宋体" w:hAnsi="宋体" w:eastAsia="宋体" w:cs="宋体"/>
                <w:color w:val="auto"/>
                <w:kern w:val="0"/>
                <w:shd w:val="clear" w:color="auto" w:fill="auto"/>
              </w:rPr>
            </w:pPr>
          </w:p>
        </w:tc>
        <w:tc>
          <w:tcPr>
            <w:tcW w:w="523" w:type="dxa"/>
            <w:vAlign w:val="center"/>
          </w:tcPr>
          <w:p w14:paraId="63161B17">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6C25F9EF">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10</w:t>
            </w:r>
          </w:p>
        </w:tc>
        <w:tc>
          <w:tcPr>
            <w:tcW w:w="1681" w:type="dxa"/>
            <w:vAlign w:val="center"/>
          </w:tcPr>
          <w:p w14:paraId="0AC4BEC5">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专业技术职务任职资格评审收费</w:t>
            </w:r>
          </w:p>
        </w:tc>
        <w:tc>
          <w:tcPr>
            <w:tcW w:w="867" w:type="dxa"/>
            <w:vAlign w:val="center"/>
          </w:tcPr>
          <w:p w14:paraId="171EC5F3">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0195E50F">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陕价费调发〔2001〕67号，陕价行函〔2006〕230号</w:t>
            </w:r>
          </w:p>
        </w:tc>
        <w:tc>
          <w:tcPr>
            <w:tcW w:w="878" w:type="dxa"/>
            <w:vAlign w:val="center"/>
          </w:tcPr>
          <w:p w14:paraId="505CDD66">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人社部门</w:t>
            </w:r>
          </w:p>
        </w:tc>
        <w:tc>
          <w:tcPr>
            <w:tcW w:w="1075" w:type="dxa"/>
            <w:vAlign w:val="center"/>
          </w:tcPr>
          <w:p w14:paraId="680A8ABC">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申请评审专业技术职务资格的个人</w:t>
            </w:r>
          </w:p>
        </w:tc>
        <w:tc>
          <w:tcPr>
            <w:tcW w:w="3960" w:type="dxa"/>
            <w:vAlign w:val="center"/>
          </w:tcPr>
          <w:p w14:paraId="415AD417">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初级职称每人100元。</w:t>
            </w:r>
          </w:p>
        </w:tc>
        <w:tc>
          <w:tcPr>
            <w:tcW w:w="985" w:type="dxa"/>
            <w:vAlign w:val="center"/>
          </w:tcPr>
          <w:p w14:paraId="23F32057">
            <w:pPr>
              <w:widowControl/>
              <w:ind w:firstLine="0" w:firstLineChars="0"/>
              <w:rPr>
                <w:rFonts w:hint="eastAsia" w:ascii="宋体" w:hAnsi="宋体" w:eastAsia="宋体" w:cs="宋体"/>
                <w:color w:val="auto"/>
                <w:shd w:val="clear" w:color="auto" w:fill="auto"/>
                <w:lang w:val="en-US" w:eastAsia="zh-CN"/>
              </w:rPr>
            </w:pPr>
          </w:p>
        </w:tc>
      </w:tr>
      <w:tr w14:paraId="547F0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162" w:hRule="atLeast"/>
        </w:trPr>
        <w:tc>
          <w:tcPr>
            <w:tcW w:w="508" w:type="dxa"/>
            <w:vAlign w:val="center"/>
          </w:tcPr>
          <w:p w14:paraId="540F4273">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五</w:t>
            </w:r>
          </w:p>
        </w:tc>
        <w:tc>
          <w:tcPr>
            <w:tcW w:w="523" w:type="dxa"/>
            <w:vAlign w:val="center"/>
          </w:tcPr>
          <w:p w14:paraId="708714DA">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自然资源部门</w:t>
            </w:r>
          </w:p>
        </w:tc>
        <w:tc>
          <w:tcPr>
            <w:tcW w:w="515" w:type="dxa"/>
            <w:vAlign w:val="center"/>
          </w:tcPr>
          <w:p w14:paraId="581B2D0A">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347E8333">
            <w:pPr>
              <w:widowControl/>
              <w:ind w:firstLine="0" w:firstLineChars="0"/>
              <w:rPr>
                <w:rFonts w:ascii="宋体" w:hAnsi="宋体" w:eastAsia="宋体" w:cs="宋体"/>
                <w:color w:val="auto"/>
                <w:kern w:val="0"/>
                <w:shd w:val="clear" w:color="auto" w:fill="auto"/>
              </w:rPr>
            </w:pPr>
          </w:p>
        </w:tc>
        <w:tc>
          <w:tcPr>
            <w:tcW w:w="867" w:type="dxa"/>
            <w:vAlign w:val="center"/>
          </w:tcPr>
          <w:p w14:paraId="4256CF50">
            <w:pPr>
              <w:widowControl/>
              <w:ind w:firstLine="0" w:firstLineChars="0"/>
              <w:rPr>
                <w:rFonts w:ascii="宋体" w:hAnsi="宋体" w:eastAsia="宋体" w:cs="宋体"/>
                <w:color w:val="auto"/>
                <w:kern w:val="0"/>
                <w:shd w:val="clear" w:color="auto" w:fill="auto"/>
              </w:rPr>
            </w:pPr>
          </w:p>
        </w:tc>
        <w:tc>
          <w:tcPr>
            <w:tcW w:w="2700" w:type="dxa"/>
            <w:vAlign w:val="center"/>
          </w:tcPr>
          <w:p w14:paraId="757C5070">
            <w:pPr>
              <w:widowControl/>
              <w:ind w:firstLine="0" w:firstLineChars="0"/>
              <w:rPr>
                <w:rFonts w:ascii="宋体" w:hAnsi="宋体" w:eastAsia="宋体" w:cs="宋体"/>
                <w:color w:val="auto"/>
                <w:kern w:val="0"/>
                <w:shd w:val="clear" w:color="auto" w:fill="auto"/>
              </w:rPr>
            </w:pPr>
          </w:p>
        </w:tc>
        <w:tc>
          <w:tcPr>
            <w:tcW w:w="878" w:type="dxa"/>
            <w:vAlign w:val="center"/>
          </w:tcPr>
          <w:p w14:paraId="0D469088">
            <w:pPr>
              <w:widowControl/>
              <w:ind w:firstLine="0" w:firstLineChars="0"/>
              <w:rPr>
                <w:rFonts w:ascii="宋体" w:hAnsi="宋体" w:eastAsia="宋体" w:cs="宋体"/>
                <w:color w:val="auto"/>
                <w:kern w:val="0"/>
                <w:shd w:val="clear" w:color="auto" w:fill="auto"/>
              </w:rPr>
            </w:pPr>
          </w:p>
        </w:tc>
        <w:tc>
          <w:tcPr>
            <w:tcW w:w="1075" w:type="dxa"/>
            <w:vAlign w:val="center"/>
          </w:tcPr>
          <w:p w14:paraId="49F378FC">
            <w:pPr>
              <w:widowControl/>
              <w:ind w:firstLine="0" w:firstLineChars="0"/>
              <w:rPr>
                <w:rFonts w:ascii="宋体" w:hAnsi="宋体" w:eastAsia="宋体" w:cs="宋体"/>
                <w:color w:val="auto"/>
                <w:kern w:val="0"/>
                <w:shd w:val="clear" w:color="auto" w:fill="auto"/>
              </w:rPr>
            </w:pPr>
          </w:p>
        </w:tc>
        <w:tc>
          <w:tcPr>
            <w:tcW w:w="3960" w:type="dxa"/>
            <w:vAlign w:val="center"/>
          </w:tcPr>
          <w:p w14:paraId="2551499E">
            <w:pPr>
              <w:widowControl/>
              <w:ind w:firstLine="0" w:firstLineChars="0"/>
              <w:rPr>
                <w:rFonts w:ascii="宋体" w:hAnsi="宋体" w:eastAsia="宋体" w:cs="宋体"/>
                <w:color w:val="auto"/>
                <w:kern w:val="0"/>
                <w:shd w:val="clear" w:color="auto" w:fill="auto"/>
              </w:rPr>
            </w:pPr>
          </w:p>
        </w:tc>
        <w:tc>
          <w:tcPr>
            <w:tcW w:w="985" w:type="dxa"/>
            <w:vAlign w:val="center"/>
          </w:tcPr>
          <w:p w14:paraId="2201C1CB">
            <w:pPr>
              <w:widowControl/>
              <w:ind w:firstLine="0" w:firstLineChars="0"/>
              <w:rPr>
                <w:rFonts w:ascii="宋体" w:hAnsi="宋体" w:eastAsia="宋体" w:cs="宋体"/>
                <w:color w:val="auto"/>
                <w:kern w:val="0"/>
                <w:shd w:val="clear" w:color="auto" w:fill="auto"/>
              </w:rPr>
            </w:pPr>
          </w:p>
        </w:tc>
      </w:tr>
      <w:tr w14:paraId="7D8DBE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456" w:hRule="atLeast"/>
        </w:trPr>
        <w:tc>
          <w:tcPr>
            <w:tcW w:w="508" w:type="dxa"/>
            <w:vAlign w:val="center"/>
          </w:tcPr>
          <w:p w14:paraId="4A847EF4">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1C442240">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7D2EA837">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11</w:t>
            </w:r>
          </w:p>
        </w:tc>
        <w:tc>
          <w:tcPr>
            <w:tcW w:w="1681" w:type="dxa"/>
            <w:vAlign w:val="center"/>
          </w:tcPr>
          <w:p w14:paraId="6DAFC7DC">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土地复垦费</w:t>
            </w:r>
          </w:p>
        </w:tc>
        <w:tc>
          <w:tcPr>
            <w:tcW w:w="867" w:type="dxa"/>
            <w:vAlign w:val="center"/>
          </w:tcPr>
          <w:p w14:paraId="094D4975">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381A2171">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《中华人民共和国土地管理法》，《土地复垦条例》，财税〔2014〕77号，财政部 税务总局 发展改革委 民政部 商务部 卫生健康委公告2019年第76号</w:t>
            </w:r>
          </w:p>
        </w:tc>
        <w:tc>
          <w:tcPr>
            <w:tcW w:w="878" w:type="dxa"/>
            <w:vAlign w:val="center"/>
          </w:tcPr>
          <w:p w14:paraId="5BBED52C">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自然资源部门</w:t>
            </w:r>
          </w:p>
        </w:tc>
        <w:tc>
          <w:tcPr>
            <w:tcW w:w="1075" w:type="dxa"/>
            <w:vAlign w:val="center"/>
          </w:tcPr>
          <w:p w14:paraId="5FC999BC">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在生产建设过程中对土地造成破坏的单位和个人</w:t>
            </w:r>
          </w:p>
        </w:tc>
        <w:tc>
          <w:tcPr>
            <w:tcW w:w="3960" w:type="dxa"/>
            <w:vAlign w:val="center"/>
          </w:tcPr>
          <w:p w14:paraId="5EA25F51">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根据损毁前的土地类型、实际损毁面积、损毁程度制定复垦标准。</w:t>
            </w:r>
          </w:p>
        </w:tc>
        <w:tc>
          <w:tcPr>
            <w:tcW w:w="985" w:type="dxa"/>
            <w:vAlign w:val="center"/>
          </w:tcPr>
          <w:p w14:paraId="465A3AFD">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Calibri"/>
                <w:color w:val="auto"/>
                <w:kern w:val="0"/>
                <w:shd w:val="clear" w:color="auto" w:fill="auto"/>
              </w:rPr>
              <w:t>涉企收费②</w:t>
            </w:r>
          </w:p>
        </w:tc>
      </w:tr>
      <w:tr w14:paraId="4C6E44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508" w:type="dxa"/>
            <w:vAlign w:val="center"/>
          </w:tcPr>
          <w:p w14:paraId="5432705B">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7261B635">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3BAD49C8">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12</w:t>
            </w:r>
          </w:p>
        </w:tc>
        <w:tc>
          <w:tcPr>
            <w:tcW w:w="1681" w:type="dxa"/>
            <w:vAlign w:val="center"/>
          </w:tcPr>
          <w:p w14:paraId="0F1AD058">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土地闲置费</w:t>
            </w:r>
          </w:p>
        </w:tc>
        <w:tc>
          <w:tcPr>
            <w:tcW w:w="867" w:type="dxa"/>
            <w:vAlign w:val="center"/>
          </w:tcPr>
          <w:p w14:paraId="53132CA7">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4F1095CD">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《中华人民共和国土地管理法》，《</w:t>
            </w:r>
            <w:r>
              <w:rPr>
                <w:rFonts w:hint="eastAsia" w:ascii="宋体" w:hAnsi="宋体" w:eastAsia="宋体" w:cs="宋体"/>
                <w:color w:val="000000" w:themeColor="text1"/>
                <w:spacing w:val="-4"/>
                <w:kern w:val="0"/>
                <w:shd w:val="clear" w:color="auto" w:fill="auto"/>
                <w14:textFill>
                  <w14:solidFill>
                    <w14:schemeClr w14:val="tx1"/>
                  </w14:solidFill>
                </w14:textFill>
              </w:rPr>
              <w:t>中华人民共和国</w:t>
            </w:r>
            <w:r>
              <w:rPr>
                <w:rFonts w:hint="eastAsia" w:ascii="宋体" w:hAnsi="宋体" w:eastAsia="宋体" w:cs="宋体"/>
                <w:color w:val="auto"/>
                <w:kern w:val="0"/>
                <w:shd w:val="clear" w:color="auto" w:fill="auto"/>
              </w:rPr>
              <w:t>城市房地产管理法》，国发〔2008〕3号，财税〔2014〕77号，财政部 税务总局 发展改革委 民政部 商务部 卫生健康委公告2019年第76号，国家税务总局公告2021年第12号，陕财税〔2021〕11号</w:t>
            </w:r>
          </w:p>
        </w:tc>
        <w:tc>
          <w:tcPr>
            <w:tcW w:w="878" w:type="dxa"/>
            <w:vAlign w:val="center"/>
          </w:tcPr>
          <w:p w14:paraId="2B8D9540">
            <w:pPr>
              <w:widowControl/>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税务部门</w:t>
            </w:r>
          </w:p>
        </w:tc>
        <w:tc>
          <w:tcPr>
            <w:tcW w:w="1075" w:type="dxa"/>
            <w:vAlign w:val="center"/>
          </w:tcPr>
          <w:p w14:paraId="2D2B6553">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超过国有建设用地使用权有偿使用合同或者划拨决定书约定、规定的动工开发日期满一年未动工开发的国有建设用地使用权人</w:t>
            </w:r>
          </w:p>
        </w:tc>
        <w:tc>
          <w:tcPr>
            <w:tcW w:w="3960" w:type="dxa"/>
            <w:vAlign w:val="center"/>
          </w:tcPr>
          <w:p w14:paraId="76A1216F">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按照土地出让或者划拨价款的20%征缴土地闲置费，划拨方式取得土地使用权的，以取得土地发生的成本（扣除税收）为划拨土地价款；出让方式取得土地使用权的，以土地出让金总额为土地出让价款。</w:t>
            </w:r>
          </w:p>
        </w:tc>
        <w:tc>
          <w:tcPr>
            <w:tcW w:w="985" w:type="dxa"/>
            <w:vAlign w:val="center"/>
          </w:tcPr>
          <w:p w14:paraId="2E5FD67B">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Calibri"/>
                <w:color w:val="auto"/>
                <w:kern w:val="0"/>
                <w:shd w:val="clear" w:color="auto" w:fill="auto"/>
              </w:rPr>
              <w:t>涉企收费③</w:t>
            </w:r>
          </w:p>
        </w:tc>
      </w:tr>
      <w:tr w14:paraId="0D0EC5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370" w:hRule="atLeast"/>
        </w:trPr>
        <w:tc>
          <w:tcPr>
            <w:tcW w:w="508" w:type="dxa"/>
            <w:vAlign w:val="center"/>
          </w:tcPr>
          <w:p w14:paraId="1FA5C7F6">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01FA7F33">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5765683B">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13</w:t>
            </w:r>
          </w:p>
        </w:tc>
        <w:tc>
          <w:tcPr>
            <w:tcW w:w="1681" w:type="dxa"/>
            <w:vAlign w:val="center"/>
          </w:tcPr>
          <w:p w14:paraId="10C55629">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耕地开垦费</w:t>
            </w:r>
          </w:p>
        </w:tc>
        <w:tc>
          <w:tcPr>
            <w:tcW w:w="867" w:type="dxa"/>
            <w:vAlign w:val="center"/>
          </w:tcPr>
          <w:p w14:paraId="18756013">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75E7A8FA">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《中华人民共和国土地管理法》，《中华人民共和国土地管理法实施条例》，财税〔2014〕77号，陕国土资发〔2015〕11号，财政部 税务总局 发展改革委 民政部 商务部 卫生健康委公告2019年第76号，陕自然资发〔2020〕27号</w:t>
            </w:r>
          </w:p>
        </w:tc>
        <w:tc>
          <w:tcPr>
            <w:tcW w:w="878" w:type="dxa"/>
            <w:vAlign w:val="center"/>
          </w:tcPr>
          <w:p w14:paraId="2C797164">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自然资源部门</w:t>
            </w:r>
          </w:p>
        </w:tc>
        <w:tc>
          <w:tcPr>
            <w:tcW w:w="1075" w:type="dxa"/>
            <w:vAlign w:val="center"/>
          </w:tcPr>
          <w:p w14:paraId="0E341400">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没有条件开垦或开垦的耕地不符合要求的占用耕地单位</w:t>
            </w:r>
          </w:p>
        </w:tc>
        <w:tc>
          <w:tcPr>
            <w:tcW w:w="3960" w:type="dxa"/>
            <w:vAlign w:val="center"/>
          </w:tcPr>
          <w:p w14:paraId="1C822489">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根据陕国土资发〔2015〕11号文件确定的耕地开垦费标准，实行由数量和产能组成的差别化补充耕地指标指导价，详见陕自然资发〔2020〕27号文件。</w:t>
            </w:r>
          </w:p>
        </w:tc>
        <w:tc>
          <w:tcPr>
            <w:tcW w:w="985" w:type="dxa"/>
            <w:vAlign w:val="center"/>
          </w:tcPr>
          <w:p w14:paraId="1DD0DC77">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Calibri"/>
                <w:color w:val="auto"/>
                <w:kern w:val="0"/>
                <w:shd w:val="clear" w:color="auto" w:fill="auto"/>
              </w:rPr>
              <w:t>涉企收费④</w:t>
            </w:r>
          </w:p>
        </w:tc>
      </w:tr>
      <w:tr w14:paraId="1BBA8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501" w:hRule="atLeast"/>
        </w:trPr>
        <w:tc>
          <w:tcPr>
            <w:tcW w:w="508" w:type="dxa"/>
            <w:vAlign w:val="center"/>
          </w:tcPr>
          <w:p w14:paraId="1A1F08DA">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35C603B4">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14911E1B">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14</w:t>
            </w:r>
          </w:p>
        </w:tc>
        <w:tc>
          <w:tcPr>
            <w:tcW w:w="1681" w:type="dxa"/>
            <w:vAlign w:val="center"/>
          </w:tcPr>
          <w:p w14:paraId="44A574BA">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不动产登记收费</w:t>
            </w:r>
          </w:p>
        </w:tc>
        <w:tc>
          <w:tcPr>
            <w:tcW w:w="867" w:type="dxa"/>
            <w:vAlign w:val="center"/>
          </w:tcPr>
          <w:p w14:paraId="4E1D611A">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14:paraId="72E16ACB">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w:t>
            </w:r>
            <w:r>
              <w:rPr>
                <w:rFonts w:hint="eastAsia" w:ascii="宋体" w:hAnsi="宋体" w:eastAsia="宋体" w:cs="宋体"/>
                <w:color w:val="000000" w:themeColor="text1"/>
                <w:spacing w:val="-4"/>
                <w:kern w:val="0"/>
                <w:shd w:val="clear" w:color="auto" w:fill="auto"/>
                <w14:textFill>
                  <w14:solidFill>
                    <w14:schemeClr w14:val="tx1"/>
                  </w14:solidFill>
                </w14:textFill>
              </w:rPr>
              <w:t>中华人民共和国</w:t>
            </w:r>
            <w:r>
              <w:rPr>
                <w:rFonts w:hint="eastAsia" w:ascii="宋体" w:hAnsi="宋体" w:eastAsia="宋体" w:cs="宋体"/>
                <w:color w:val="auto"/>
                <w:kern w:val="0"/>
                <w:shd w:val="clear" w:color="auto" w:fill="auto"/>
              </w:rPr>
              <w:t>物权法》，财税〔2014〕77号，财税〔2016〕79号，发改价格规〔2016〕2559号，陕价费发〔2017〕37号，财税〔2019〕45号，陕财税〔2019〕14号，财税〔2019〕53号，陕财税〔2019〕18号，财政部 税务总局 发展改革委 民政部 商务部 卫生健康委公告2019年第76号</w:t>
            </w:r>
          </w:p>
        </w:tc>
        <w:tc>
          <w:tcPr>
            <w:tcW w:w="878" w:type="dxa"/>
            <w:vAlign w:val="center"/>
          </w:tcPr>
          <w:p w14:paraId="0B9B3F06">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不动产登记机构</w:t>
            </w:r>
          </w:p>
        </w:tc>
        <w:tc>
          <w:tcPr>
            <w:tcW w:w="1075" w:type="dxa"/>
            <w:vAlign w:val="center"/>
          </w:tcPr>
          <w:p w14:paraId="1F5F6B9C">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bCs/>
                <w:color w:val="auto"/>
                <w:kern w:val="0"/>
                <w:shd w:val="clear" w:color="auto" w:fill="auto"/>
              </w:rPr>
              <w:t>申请办理不动产登记的单位和个人</w:t>
            </w:r>
          </w:p>
        </w:tc>
        <w:tc>
          <w:tcPr>
            <w:tcW w:w="3960" w:type="dxa"/>
            <w:vAlign w:val="center"/>
          </w:tcPr>
          <w:p w14:paraId="201C0BA2">
            <w:pPr>
              <w:widowControl/>
              <w:ind w:firstLine="0" w:firstLineChars="0"/>
              <w:rPr>
                <w:rFonts w:hint="eastAsia" w:ascii="宋体" w:hAnsi="宋体" w:eastAsia="宋体" w:cs="宋体"/>
                <w:color w:val="auto"/>
                <w:kern w:val="0"/>
                <w:shd w:val="clear" w:color="auto" w:fill="auto"/>
                <w:lang w:bidi="ar"/>
              </w:rPr>
            </w:pPr>
            <w:r>
              <w:rPr>
                <w:rFonts w:hint="eastAsia" w:ascii="宋体" w:hAnsi="宋体" w:eastAsia="宋体" w:cs="宋体"/>
                <w:color w:val="auto"/>
                <w:kern w:val="0"/>
                <w:shd w:val="clear" w:color="auto" w:fill="auto"/>
              </w:rPr>
              <w:t>住宅类80元/件，非住宅类550元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件。对于申请办理车库、车位、储藏室不动产登记单独核发不动产权属证书或登记证明的，不动产登记费减按住宅类不动产登记每件80元收取。对易地扶贫搬迁项目免征不动产登记费。证书工本费：第一本不动产登记证书免费，每增加一本加收10元。</w:t>
            </w:r>
          </w:p>
        </w:tc>
        <w:tc>
          <w:tcPr>
            <w:tcW w:w="985" w:type="dxa"/>
            <w:vAlign w:val="center"/>
          </w:tcPr>
          <w:p w14:paraId="74D08E23">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Calibri"/>
                <w:color w:val="auto"/>
                <w:kern w:val="0"/>
                <w:shd w:val="clear" w:color="auto" w:fill="auto"/>
              </w:rPr>
              <w:t>涉企收费⑤</w:t>
            </w:r>
          </w:p>
        </w:tc>
      </w:tr>
      <w:tr w14:paraId="3293B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378" w:hRule="atLeast"/>
        </w:trPr>
        <w:tc>
          <w:tcPr>
            <w:tcW w:w="508" w:type="dxa"/>
            <w:vAlign w:val="center"/>
          </w:tcPr>
          <w:p w14:paraId="4DB02A2E">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六</w:t>
            </w:r>
          </w:p>
        </w:tc>
        <w:tc>
          <w:tcPr>
            <w:tcW w:w="523" w:type="dxa"/>
            <w:vAlign w:val="center"/>
          </w:tcPr>
          <w:p w14:paraId="167B53F3">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住建部门</w:t>
            </w:r>
          </w:p>
        </w:tc>
        <w:tc>
          <w:tcPr>
            <w:tcW w:w="515" w:type="dxa"/>
            <w:vAlign w:val="center"/>
          </w:tcPr>
          <w:p w14:paraId="32B5F8B4">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63012569">
            <w:pPr>
              <w:widowControl/>
              <w:ind w:firstLine="0" w:firstLineChars="0"/>
              <w:rPr>
                <w:rFonts w:hint="eastAsia" w:ascii="宋体" w:hAnsi="宋体" w:eastAsia="宋体" w:cs="宋体"/>
                <w:color w:val="auto"/>
                <w:kern w:val="0"/>
                <w:shd w:val="clear" w:color="auto" w:fill="auto"/>
              </w:rPr>
            </w:pPr>
          </w:p>
        </w:tc>
        <w:tc>
          <w:tcPr>
            <w:tcW w:w="867" w:type="dxa"/>
            <w:vAlign w:val="center"/>
          </w:tcPr>
          <w:p w14:paraId="081097C4">
            <w:pPr>
              <w:widowControl/>
              <w:ind w:firstLine="0" w:firstLineChars="0"/>
              <w:rPr>
                <w:rFonts w:hint="eastAsia" w:ascii="宋体" w:hAnsi="宋体" w:eastAsia="宋体" w:cs="宋体"/>
                <w:color w:val="auto"/>
                <w:kern w:val="0"/>
                <w:shd w:val="clear" w:color="auto" w:fill="auto"/>
              </w:rPr>
            </w:pPr>
          </w:p>
        </w:tc>
        <w:tc>
          <w:tcPr>
            <w:tcW w:w="2700" w:type="dxa"/>
            <w:vAlign w:val="center"/>
          </w:tcPr>
          <w:p w14:paraId="159325A0">
            <w:pPr>
              <w:widowControl/>
              <w:ind w:firstLine="0" w:firstLineChars="0"/>
              <w:rPr>
                <w:rFonts w:hint="eastAsia" w:ascii="宋体" w:hAnsi="宋体" w:eastAsia="宋体" w:cs="宋体"/>
                <w:color w:val="auto"/>
                <w:kern w:val="0"/>
                <w:shd w:val="clear" w:color="auto" w:fill="auto"/>
              </w:rPr>
            </w:pPr>
          </w:p>
        </w:tc>
        <w:tc>
          <w:tcPr>
            <w:tcW w:w="878" w:type="dxa"/>
            <w:vAlign w:val="center"/>
          </w:tcPr>
          <w:p w14:paraId="67A456E3">
            <w:pPr>
              <w:widowControl/>
              <w:ind w:firstLine="0" w:firstLineChars="0"/>
              <w:rPr>
                <w:rFonts w:hint="eastAsia" w:ascii="宋体" w:hAnsi="宋体" w:eastAsia="宋体" w:cs="宋体"/>
                <w:color w:val="auto"/>
                <w:kern w:val="0"/>
                <w:shd w:val="clear" w:color="auto" w:fill="auto"/>
              </w:rPr>
            </w:pPr>
          </w:p>
        </w:tc>
        <w:tc>
          <w:tcPr>
            <w:tcW w:w="1075" w:type="dxa"/>
            <w:vAlign w:val="center"/>
          </w:tcPr>
          <w:p w14:paraId="2B0008F3">
            <w:pPr>
              <w:widowControl/>
              <w:ind w:firstLine="0" w:firstLineChars="0"/>
              <w:rPr>
                <w:rFonts w:hint="eastAsia" w:ascii="宋体" w:hAnsi="宋体" w:eastAsia="宋体" w:cs="宋体"/>
                <w:bCs/>
                <w:color w:val="auto"/>
                <w:kern w:val="0"/>
                <w:shd w:val="clear" w:color="auto" w:fill="auto"/>
              </w:rPr>
            </w:pPr>
          </w:p>
        </w:tc>
        <w:tc>
          <w:tcPr>
            <w:tcW w:w="3960" w:type="dxa"/>
            <w:vAlign w:val="center"/>
          </w:tcPr>
          <w:p w14:paraId="18C64216">
            <w:pPr>
              <w:widowControl/>
              <w:ind w:firstLine="0" w:firstLineChars="0"/>
              <w:rPr>
                <w:rFonts w:hint="eastAsia" w:ascii="宋体" w:hAnsi="宋体" w:eastAsia="宋体" w:cs="宋体"/>
                <w:color w:val="auto"/>
                <w:kern w:val="0"/>
                <w:shd w:val="clear" w:color="auto" w:fill="auto"/>
              </w:rPr>
            </w:pPr>
          </w:p>
        </w:tc>
        <w:tc>
          <w:tcPr>
            <w:tcW w:w="985" w:type="dxa"/>
            <w:vAlign w:val="center"/>
          </w:tcPr>
          <w:p w14:paraId="77D5712E">
            <w:pPr>
              <w:widowControl/>
              <w:ind w:firstLine="0" w:firstLineChars="0"/>
              <w:rPr>
                <w:rFonts w:hint="eastAsia" w:ascii="宋体" w:hAnsi="宋体" w:eastAsia="宋体" w:cs="宋体"/>
                <w:color w:val="auto"/>
                <w:kern w:val="0"/>
                <w:shd w:val="clear" w:color="auto" w:fill="auto"/>
              </w:rPr>
            </w:pPr>
          </w:p>
        </w:tc>
      </w:tr>
      <w:tr w14:paraId="33D32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508" w:type="dxa"/>
            <w:vAlign w:val="center"/>
          </w:tcPr>
          <w:p w14:paraId="6785EB45">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0B379B08">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7652AC3D">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15</w:t>
            </w:r>
          </w:p>
        </w:tc>
        <w:tc>
          <w:tcPr>
            <w:tcW w:w="1681" w:type="dxa"/>
            <w:vAlign w:val="center"/>
          </w:tcPr>
          <w:p w14:paraId="10ECBF71">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污水处理费</w:t>
            </w:r>
          </w:p>
        </w:tc>
        <w:tc>
          <w:tcPr>
            <w:tcW w:w="867" w:type="dxa"/>
            <w:vAlign w:val="center"/>
          </w:tcPr>
          <w:p w14:paraId="5516D937">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062344BF">
            <w:pPr>
              <w:widowControl/>
              <w:spacing w:line="280" w:lineRule="exact"/>
              <w:ind w:firstLine="0" w:firstLineChars="0"/>
              <w:rPr>
                <w:rFonts w:hint="eastAsia" w:ascii="宋体" w:hAnsi="宋体" w:eastAsia="宋体" w:cs="宋体"/>
                <w:b w:val="0"/>
                <w:bCs w:val="0"/>
                <w:color w:val="000000" w:themeColor="text1"/>
                <w:kern w:val="0"/>
                <w:shd w:val="clear" w:color="auto" w:fill="auto"/>
                <w:lang w:eastAsia="zh-CN"/>
                <w14:textFill>
                  <w14:solidFill>
                    <w14:schemeClr w14:val="tx1"/>
                  </w14:solidFill>
                </w14:textFill>
              </w:rPr>
            </w:pPr>
            <w:r>
              <w:rPr>
                <w:rFonts w:hint="eastAsia" w:ascii="宋体" w:hAnsi="宋体" w:eastAsia="宋体" w:cs="宋体"/>
                <w:b w:val="0"/>
                <w:bCs w:val="0"/>
                <w:color w:val="000000" w:themeColor="text1"/>
                <w:kern w:val="0"/>
                <w:shd w:val="clear" w:color="auto" w:fill="auto"/>
                <w14:textFill>
                  <w14:solidFill>
                    <w14:schemeClr w14:val="tx1"/>
                  </w14:solidFill>
                </w14:textFill>
              </w:rPr>
              <w:t>《</w:t>
            </w:r>
            <w:r>
              <w:rPr>
                <w:rFonts w:hint="eastAsia" w:ascii="宋体" w:hAnsi="宋体" w:eastAsia="宋体" w:cs="宋体"/>
                <w:color w:val="000000" w:themeColor="text1"/>
                <w:spacing w:val="-4"/>
                <w:kern w:val="0"/>
                <w:shd w:val="clear" w:color="auto" w:fill="auto"/>
                <w14:textFill>
                  <w14:solidFill>
                    <w14:schemeClr w14:val="tx1"/>
                  </w14:solidFill>
                </w14:textFill>
              </w:rPr>
              <w:t>中华人民共和国</w:t>
            </w:r>
            <w:r>
              <w:rPr>
                <w:rFonts w:hint="eastAsia" w:ascii="宋体" w:hAnsi="宋体" w:eastAsia="宋体" w:cs="宋体"/>
                <w:b w:val="0"/>
                <w:bCs w:val="0"/>
                <w:color w:val="000000" w:themeColor="text1"/>
                <w:kern w:val="0"/>
                <w:shd w:val="clear" w:color="auto" w:fill="auto"/>
                <w14:textFill>
                  <w14:solidFill>
                    <w14:schemeClr w14:val="tx1"/>
                  </w14:solidFill>
                </w14:textFill>
              </w:rPr>
              <w:t>水污染防治法》，《城镇排水</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与</w:t>
            </w:r>
            <w:r>
              <w:rPr>
                <w:rFonts w:hint="eastAsia" w:ascii="宋体" w:hAnsi="宋体" w:eastAsia="宋体" w:cs="宋体"/>
                <w:b w:val="0"/>
                <w:bCs w:val="0"/>
                <w:color w:val="000000" w:themeColor="text1"/>
                <w:kern w:val="0"/>
                <w:shd w:val="clear" w:color="auto" w:fill="auto"/>
                <w14:textFill>
                  <w14:solidFill>
                    <w14:schemeClr w14:val="tx1"/>
                  </w14:solidFill>
                </w14:textFill>
              </w:rPr>
              <w:t>污水处理条例》，财税〔2014〕151号，发改价格〔2015〕119号，陕财办综〔2015〕46号，陕财办综〔2015〕104号，陕财办综〔2015〕157号，陕价商发〔2015〕38号，陕财办税〔2020〕11号</w:t>
            </w:r>
            <w:r>
              <w:rPr>
                <w:rFonts w:hint="eastAsia" w:ascii="宋体" w:hAnsi="宋体" w:eastAsia="宋体" w:cs="宋体"/>
                <w:b w:val="0"/>
                <w:bCs w:val="0"/>
                <w:color w:val="000000" w:themeColor="text1"/>
                <w:kern w:val="0"/>
                <w:shd w:val="clear" w:color="auto" w:fill="auto"/>
                <w:lang w:eastAsia="zh-CN"/>
                <w14:textFill>
                  <w14:solidFill>
                    <w14:schemeClr w14:val="tx1"/>
                  </w14:solidFill>
                </w14:textFill>
              </w:rPr>
              <w:t>，</w:t>
            </w:r>
            <w:r>
              <w:rPr>
                <w:rFonts w:hint="eastAsia" w:ascii="宋体" w:hAnsi="宋体" w:eastAsia="宋体" w:cs="宋体"/>
                <w:b w:val="0"/>
                <w:bCs w:val="0"/>
                <w:color w:val="000000" w:themeColor="text1"/>
                <w:kern w:val="0"/>
                <w:shd w:val="clear" w:color="auto" w:fill="auto"/>
                <w:lang w:val="en-US" w:eastAsia="zh-CN"/>
                <w14:textFill>
                  <w14:solidFill>
                    <w14:schemeClr w14:val="tx1"/>
                  </w14:solidFill>
                </w14:textFill>
              </w:rPr>
              <w:t>千发改发（2021）192号</w:t>
            </w:r>
          </w:p>
        </w:tc>
        <w:tc>
          <w:tcPr>
            <w:tcW w:w="878" w:type="dxa"/>
            <w:vAlign w:val="center"/>
          </w:tcPr>
          <w:p w14:paraId="27EFF66F">
            <w:pPr>
              <w:widowControl/>
              <w:ind w:firstLine="0" w:firstLineChars="0"/>
              <w:rPr>
                <w:rFonts w:hint="eastAsia" w:ascii="宋体" w:hAnsi="宋体" w:eastAsia="宋体" w:cs="宋体"/>
                <w:b w:val="0"/>
                <w:bCs w:val="0"/>
                <w:color w:val="000000" w:themeColor="text1"/>
                <w:kern w:val="0"/>
                <w:shd w:val="clear" w:color="auto" w:fill="auto"/>
                <w14:textFill>
                  <w14:solidFill>
                    <w14:schemeClr w14:val="tx1"/>
                  </w14:solidFill>
                </w14:textFill>
              </w:rPr>
            </w:pPr>
            <w:r>
              <w:rPr>
                <w:rFonts w:hint="eastAsia" w:ascii="宋体" w:hAnsi="宋体" w:eastAsia="宋体" w:cs="宋体"/>
                <w:b w:val="0"/>
                <w:bCs w:val="0"/>
                <w:color w:val="000000" w:themeColor="text1"/>
                <w:kern w:val="0"/>
                <w:shd w:val="clear" w:color="auto" w:fill="auto"/>
                <w14:textFill>
                  <w14:solidFill>
                    <w14:schemeClr w14:val="tx1"/>
                  </w14:solidFill>
                </w14:textFill>
              </w:rPr>
              <w:t>城镇排水主管部门</w:t>
            </w:r>
          </w:p>
        </w:tc>
        <w:tc>
          <w:tcPr>
            <w:tcW w:w="1075" w:type="dxa"/>
            <w:vAlign w:val="center"/>
          </w:tcPr>
          <w:p w14:paraId="26F4C1C0">
            <w:pPr>
              <w:widowControl/>
              <w:ind w:firstLine="0" w:firstLineChars="0"/>
              <w:rPr>
                <w:rFonts w:hint="eastAsia" w:ascii="宋体" w:hAnsi="宋体" w:eastAsia="宋体" w:cs="宋体"/>
                <w:b w:val="0"/>
                <w:bCs w:val="0"/>
                <w:color w:val="000000" w:themeColor="text1"/>
                <w:kern w:val="0"/>
                <w:shd w:val="clear" w:color="auto" w:fill="auto"/>
                <w14:textFill>
                  <w14:solidFill>
                    <w14:schemeClr w14:val="tx1"/>
                  </w14:solidFill>
                </w14:textFill>
              </w:rPr>
            </w:pPr>
            <w:r>
              <w:rPr>
                <w:rFonts w:hint="eastAsia" w:ascii="宋体" w:hAnsi="宋体" w:eastAsia="宋体" w:cs="宋体"/>
                <w:b w:val="0"/>
                <w:bCs w:val="0"/>
                <w:color w:val="000000" w:themeColor="text1"/>
                <w:kern w:val="0"/>
                <w:shd w:val="clear" w:color="auto" w:fill="auto"/>
                <w:lang w:bidi="ar"/>
                <w14:textFill>
                  <w14:solidFill>
                    <w14:schemeClr w14:val="tx1"/>
                  </w14:solidFill>
                </w14:textFill>
              </w:rPr>
              <w:t>向城镇排水与污水处理设施排放污水、废水的单位和个人。</w:t>
            </w:r>
          </w:p>
        </w:tc>
        <w:tc>
          <w:tcPr>
            <w:tcW w:w="3960" w:type="dxa"/>
            <w:vAlign w:val="center"/>
          </w:tcPr>
          <w:p w14:paraId="02AB9CA3">
            <w:pPr>
              <w:widowControl/>
              <w:ind w:firstLine="0" w:firstLineChars="0"/>
              <w:rPr>
                <w:rFonts w:hint="eastAsia" w:ascii="宋体" w:hAnsi="宋体" w:eastAsia="宋体" w:cs="宋体"/>
                <w:b w:val="0"/>
                <w:bCs w:val="0"/>
                <w:color w:val="000000" w:themeColor="text1"/>
                <w:kern w:val="0"/>
                <w:shd w:val="clear" w:color="auto" w:fill="auto"/>
                <w14:textFill>
                  <w14:solidFill>
                    <w14:schemeClr w14:val="tx1"/>
                  </w14:solidFill>
                </w14:textFill>
              </w:rPr>
            </w:pPr>
            <w:r>
              <w:rPr>
                <w:rFonts w:hint="eastAsia" w:ascii="宋体" w:hAnsi="宋体" w:eastAsia="宋体" w:cs="宋体"/>
                <w:b w:val="0"/>
                <w:bCs w:val="0"/>
                <w:color w:val="000000" w:themeColor="text1"/>
                <w:kern w:val="0"/>
                <w:shd w:val="clear" w:color="auto" w:fill="auto"/>
                <w:lang w:val="en-US" w:eastAsia="zh-CN" w:bidi="ar"/>
                <w14:textFill>
                  <w14:solidFill>
                    <w14:schemeClr w14:val="tx1"/>
                  </w14:solidFill>
                </w14:textFill>
              </w:rPr>
              <w:t>城镇居民</w:t>
            </w:r>
            <w:r>
              <w:rPr>
                <w:rFonts w:hint="eastAsia" w:ascii="宋体" w:hAnsi="宋体" w:eastAsia="宋体" w:cs="宋体"/>
                <w:b w:val="0"/>
                <w:bCs w:val="0"/>
                <w:color w:val="000000" w:themeColor="text1"/>
                <w:kern w:val="0"/>
                <w:shd w:val="clear" w:color="auto" w:fill="auto"/>
                <w:lang w:bidi="ar"/>
                <w14:textFill>
                  <w14:solidFill>
                    <w14:schemeClr w14:val="tx1"/>
                  </w14:solidFill>
                </w14:textFill>
              </w:rPr>
              <w:t>0.</w:t>
            </w:r>
            <w:r>
              <w:rPr>
                <w:rFonts w:hint="eastAsia" w:ascii="宋体" w:hAnsi="宋体" w:eastAsia="宋体" w:cs="宋体"/>
                <w:b w:val="0"/>
                <w:bCs w:val="0"/>
                <w:color w:val="000000" w:themeColor="text1"/>
                <w:kern w:val="0"/>
                <w:shd w:val="clear" w:color="auto" w:fill="auto"/>
                <w:lang w:val="en-US" w:eastAsia="zh-CN" w:bidi="ar"/>
                <w14:textFill>
                  <w14:solidFill>
                    <w14:schemeClr w14:val="tx1"/>
                  </w14:solidFill>
                </w14:textFill>
              </w:rPr>
              <w:t>8</w:t>
            </w:r>
            <w:r>
              <w:rPr>
                <w:rFonts w:hint="eastAsia" w:ascii="宋体" w:hAnsi="宋体" w:eastAsia="宋体" w:cs="宋体"/>
                <w:b w:val="0"/>
                <w:bCs w:val="0"/>
                <w:color w:val="000000" w:themeColor="text1"/>
                <w:kern w:val="0"/>
                <w:shd w:val="clear" w:color="auto" w:fill="auto"/>
                <w:lang w:bidi="ar"/>
                <w14:textFill>
                  <w14:solidFill>
                    <w14:schemeClr w14:val="tx1"/>
                  </w14:solidFill>
                </w14:textFill>
              </w:rPr>
              <w:t>5元/立方米，非居民</w:t>
            </w:r>
            <w:r>
              <w:rPr>
                <w:rFonts w:hint="eastAsia" w:ascii="宋体" w:hAnsi="宋体" w:eastAsia="宋体" w:cs="宋体"/>
                <w:b w:val="0"/>
                <w:bCs w:val="0"/>
                <w:color w:val="000000" w:themeColor="text1"/>
                <w:kern w:val="0"/>
                <w:shd w:val="clear" w:color="auto" w:fill="auto"/>
                <w:lang w:val="en-US" w:eastAsia="zh-CN" w:bidi="ar"/>
                <w14:textFill>
                  <w14:solidFill>
                    <w14:schemeClr w14:val="tx1"/>
                  </w14:solidFill>
                </w14:textFill>
              </w:rPr>
              <w:t>1.20</w:t>
            </w:r>
            <w:r>
              <w:rPr>
                <w:rFonts w:hint="eastAsia" w:ascii="宋体" w:hAnsi="宋体" w:eastAsia="宋体" w:cs="宋体"/>
                <w:b w:val="0"/>
                <w:bCs w:val="0"/>
                <w:color w:val="000000" w:themeColor="text1"/>
                <w:kern w:val="0"/>
                <w:shd w:val="clear" w:color="auto" w:fill="auto"/>
                <w:lang w:bidi="ar"/>
                <w14:textFill>
                  <w14:solidFill>
                    <w14:schemeClr w14:val="tx1"/>
                  </w14:solidFill>
                </w14:textFill>
              </w:rPr>
              <w:t>元</w:t>
            </w:r>
            <w:r>
              <w:rPr>
                <w:rFonts w:hint="eastAsia" w:ascii="宋体" w:hAnsi="宋体" w:eastAsia="宋体" w:cs="仿宋"/>
                <w:b w:val="0"/>
                <w:bCs w:val="0"/>
                <w:color w:val="000000" w:themeColor="text1"/>
                <w:kern w:val="0"/>
                <w:shd w:val="clear" w:color="auto" w:fill="auto"/>
                <w:lang w:bidi="ar"/>
                <w14:textFill>
                  <w14:solidFill>
                    <w14:schemeClr w14:val="tx1"/>
                  </w14:solidFill>
                </w14:textFill>
              </w:rPr>
              <w:t>/</w:t>
            </w:r>
            <w:r>
              <w:rPr>
                <w:rFonts w:hint="eastAsia" w:ascii="宋体" w:hAnsi="宋体" w:eastAsia="宋体" w:cs="宋体"/>
                <w:b w:val="0"/>
                <w:bCs w:val="0"/>
                <w:color w:val="000000" w:themeColor="text1"/>
                <w:kern w:val="0"/>
                <w:shd w:val="clear" w:color="auto" w:fill="auto"/>
                <w:lang w:bidi="ar"/>
                <w14:textFill>
                  <w14:solidFill>
                    <w14:schemeClr w14:val="tx1"/>
                  </w14:solidFill>
                </w14:textFill>
              </w:rPr>
              <w:t>立方米；</w:t>
            </w:r>
            <w:r>
              <w:rPr>
                <w:rFonts w:hint="eastAsia" w:ascii="宋体" w:hAnsi="宋体" w:eastAsia="宋体" w:cs="宋体"/>
                <w:b w:val="0"/>
                <w:bCs w:val="0"/>
                <w:color w:val="000000" w:themeColor="text1"/>
                <w:kern w:val="0"/>
                <w:shd w:val="clear" w:color="auto" w:fill="auto"/>
                <w:lang w:val="en-US" w:eastAsia="zh-CN" w:bidi="ar"/>
                <w14:textFill>
                  <w14:solidFill>
                    <w14:schemeClr w14:val="tx1"/>
                  </w14:solidFill>
                </w14:textFill>
              </w:rPr>
              <w:t>特种行业用水</w:t>
            </w:r>
            <w:r>
              <w:rPr>
                <w:rFonts w:hint="eastAsia" w:ascii="宋体" w:hAnsi="宋体" w:eastAsia="宋体" w:cs="宋体"/>
                <w:b w:val="0"/>
                <w:bCs w:val="0"/>
                <w:color w:val="000000" w:themeColor="text1"/>
                <w:kern w:val="0"/>
                <w:shd w:val="clear" w:color="auto" w:fill="auto"/>
                <w:lang w:bidi="ar"/>
                <w14:textFill>
                  <w14:solidFill>
                    <w14:schemeClr w14:val="tx1"/>
                  </w14:solidFill>
                </w14:textFill>
              </w:rPr>
              <w:t>1.2</w:t>
            </w:r>
            <w:r>
              <w:rPr>
                <w:rFonts w:hint="eastAsia" w:ascii="宋体" w:hAnsi="宋体" w:eastAsia="宋体" w:cs="宋体"/>
                <w:b w:val="0"/>
                <w:bCs w:val="0"/>
                <w:color w:val="000000" w:themeColor="text1"/>
                <w:kern w:val="0"/>
                <w:shd w:val="clear" w:color="auto" w:fill="auto"/>
                <w:lang w:val="en-US" w:eastAsia="zh-CN" w:bidi="ar"/>
                <w14:textFill>
                  <w14:solidFill>
                    <w14:schemeClr w14:val="tx1"/>
                  </w14:solidFill>
                </w14:textFill>
              </w:rPr>
              <w:t>0</w:t>
            </w:r>
            <w:r>
              <w:rPr>
                <w:rFonts w:hint="eastAsia" w:ascii="宋体" w:hAnsi="宋体" w:eastAsia="宋体" w:cs="宋体"/>
                <w:b w:val="0"/>
                <w:bCs w:val="0"/>
                <w:color w:val="000000" w:themeColor="text1"/>
                <w:kern w:val="0"/>
                <w:shd w:val="clear" w:color="auto" w:fill="auto"/>
                <w:lang w:bidi="ar"/>
                <w14:textFill>
                  <w14:solidFill>
                    <w14:schemeClr w14:val="tx1"/>
                  </w14:solidFill>
                </w14:textFill>
              </w:rPr>
              <w:t>元</w:t>
            </w:r>
            <w:r>
              <w:rPr>
                <w:rFonts w:hint="eastAsia" w:ascii="宋体" w:hAnsi="宋体" w:eastAsia="宋体" w:cs="仿宋"/>
                <w:b w:val="0"/>
                <w:bCs w:val="0"/>
                <w:color w:val="000000" w:themeColor="text1"/>
                <w:kern w:val="0"/>
                <w:shd w:val="clear" w:color="auto" w:fill="auto"/>
                <w:lang w:bidi="ar"/>
                <w14:textFill>
                  <w14:solidFill>
                    <w14:schemeClr w14:val="tx1"/>
                  </w14:solidFill>
                </w14:textFill>
              </w:rPr>
              <w:t>/</w:t>
            </w:r>
            <w:r>
              <w:rPr>
                <w:rFonts w:hint="eastAsia" w:ascii="宋体" w:hAnsi="宋体" w:eastAsia="宋体" w:cs="宋体"/>
                <w:b w:val="0"/>
                <w:bCs w:val="0"/>
                <w:color w:val="000000" w:themeColor="text1"/>
                <w:kern w:val="0"/>
                <w:shd w:val="clear" w:color="auto" w:fill="auto"/>
                <w:lang w:bidi="ar"/>
                <w14:textFill>
                  <w14:solidFill>
                    <w14:schemeClr w14:val="tx1"/>
                  </w14:solidFill>
                </w14:textFill>
              </w:rPr>
              <w:t>立方米。</w:t>
            </w:r>
          </w:p>
        </w:tc>
        <w:tc>
          <w:tcPr>
            <w:tcW w:w="985" w:type="dxa"/>
            <w:vAlign w:val="center"/>
          </w:tcPr>
          <w:p w14:paraId="1D0559FC">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Calibri"/>
                <w:color w:val="auto"/>
                <w:kern w:val="0"/>
                <w:shd w:val="clear" w:color="auto" w:fill="auto"/>
              </w:rPr>
              <w:t>涉企收费⑥</w:t>
            </w:r>
          </w:p>
        </w:tc>
      </w:tr>
      <w:tr w14:paraId="3A8C9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508" w:type="dxa"/>
            <w:vAlign w:val="center"/>
          </w:tcPr>
          <w:p w14:paraId="76ED1245">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1C5D769F">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2AAF839F">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16</w:t>
            </w:r>
          </w:p>
        </w:tc>
        <w:tc>
          <w:tcPr>
            <w:tcW w:w="1681" w:type="dxa"/>
            <w:vAlign w:val="center"/>
          </w:tcPr>
          <w:p w14:paraId="5603E00B">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val="en-US" w:eastAsia="zh-CN"/>
              </w:rPr>
              <w:t>城市道路</w:t>
            </w:r>
            <w:r>
              <w:rPr>
                <w:rFonts w:hint="eastAsia" w:ascii="宋体" w:hAnsi="宋体" w:eastAsia="宋体" w:cs="宋体"/>
                <w:color w:val="auto"/>
                <w:kern w:val="0"/>
                <w:shd w:val="clear" w:color="auto" w:fill="auto"/>
              </w:rPr>
              <w:t>挖掘修复费</w:t>
            </w:r>
          </w:p>
        </w:tc>
        <w:tc>
          <w:tcPr>
            <w:tcW w:w="867" w:type="dxa"/>
            <w:vAlign w:val="center"/>
          </w:tcPr>
          <w:p w14:paraId="3DABD76A">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2206F558">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《城市道路管理条例》，建城〔1993〕410号，财税〔2015〕68号，陕建发〔2015〕141号，陕建发〔2015〕194号，陕财税〔2019〕26号</w:t>
            </w:r>
          </w:p>
        </w:tc>
        <w:tc>
          <w:tcPr>
            <w:tcW w:w="878" w:type="dxa"/>
            <w:vAlign w:val="center"/>
          </w:tcPr>
          <w:p w14:paraId="4FD0D46E">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县级以上住建部门</w:t>
            </w:r>
          </w:p>
        </w:tc>
        <w:tc>
          <w:tcPr>
            <w:tcW w:w="1075" w:type="dxa"/>
            <w:vAlign w:val="center"/>
          </w:tcPr>
          <w:p w14:paraId="2531A91C">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挖掘</w:t>
            </w:r>
            <w:r>
              <w:rPr>
                <w:rFonts w:hint="eastAsia" w:ascii="宋体" w:hAnsi="宋体" w:eastAsia="宋体" w:cs="宋体"/>
                <w:color w:val="auto"/>
                <w:kern w:val="0"/>
                <w:shd w:val="clear" w:color="auto" w:fill="auto"/>
                <w:lang w:val="en-US" w:eastAsia="zh-CN"/>
              </w:rPr>
              <w:t>修复</w:t>
            </w:r>
            <w:r>
              <w:rPr>
                <w:rFonts w:hint="eastAsia" w:ascii="宋体" w:hAnsi="宋体" w:eastAsia="宋体" w:cs="宋体"/>
                <w:color w:val="auto"/>
                <w:kern w:val="0"/>
                <w:shd w:val="clear" w:color="auto" w:fill="auto"/>
              </w:rPr>
              <w:t>城市规划区道路的单位和个人</w:t>
            </w:r>
          </w:p>
          <w:p w14:paraId="5C6B0D61">
            <w:pPr>
              <w:widowControl/>
              <w:ind w:firstLine="0" w:firstLineChars="0"/>
              <w:rPr>
                <w:rFonts w:hint="eastAsia" w:ascii="宋体" w:hAnsi="宋体" w:eastAsia="宋体" w:cs="宋体"/>
                <w:color w:val="auto"/>
                <w:kern w:val="0"/>
                <w:shd w:val="clear" w:color="auto" w:fill="auto"/>
              </w:rPr>
            </w:pPr>
          </w:p>
        </w:tc>
        <w:tc>
          <w:tcPr>
            <w:tcW w:w="3960" w:type="dxa"/>
            <w:vAlign w:val="center"/>
          </w:tcPr>
          <w:p w14:paraId="64047DF7">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挖掘修复费收费标准为</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rPr>
              <w:t>道路343.8－669.6元/平方米，路牙94.5－370.8米，回填土110.7－256.5元/立方米，管道连接修复8464.5元/处</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rPr>
              <w:t>详见陕财税〔2019〕26号文件。</w:t>
            </w:r>
          </w:p>
        </w:tc>
        <w:tc>
          <w:tcPr>
            <w:tcW w:w="985" w:type="dxa"/>
            <w:vAlign w:val="center"/>
          </w:tcPr>
          <w:p w14:paraId="5035EAF1">
            <w:pPr>
              <w:widowControl/>
              <w:ind w:firstLine="0" w:firstLineChars="0"/>
              <w:rPr>
                <w:rFonts w:hint="eastAsia" w:ascii="宋体" w:hAnsi="宋体" w:eastAsia="宋体" w:cs="宋体"/>
                <w:color w:val="auto"/>
                <w:kern w:val="0"/>
                <w:shd w:val="clear" w:color="auto" w:fill="auto"/>
                <w:lang w:val="en-US" w:eastAsia="zh-CN"/>
              </w:rPr>
            </w:pPr>
            <w:r>
              <w:rPr>
                <w:rFonts w:hint="eastAsia" w:ascii="宋体" w:hAnsi="宋体" w:eastAsia="宋体" w:cs="Calibri"/>
                <w:color w:val="auto"/>
                <w:kern w:val="0"/>
                <w:shd w:val="clear" w:color="auto" w:fill="auto"/>
              </w:rPr>
              <w:t>涉企收费</w:t>
            </w:r>
            <w:r>
              <w:rPr>
                <w:rFonts w:hint="eastAsia" w:ascii="宋体" w:hAnsi="宋体" w:eastAsia="宋体" w:cs="宋体"/>
                <w:color w:val="auto"/>
                <w:kern w:val="0"/>
                <w:shd w:val="clear" w:color="auto" w:fill="auto"/>
              </w:rPr>
              <w:t>⑦</w:t>
            </w:r>
          </w:p>
          <w:p w14:paraId="42A194A3">
            <w:pPr>
              <w:widowControl/>
              <w:ind w:firstLine="0" w:firstLineChars="0"/>
              <w:rPr>
                <w:rFonts w:hint="eastAsia" w:ascii="宋体" w:hAnsi="宋体" w:eastAsia="宋体" w:cs="宋体"/>
                <w:color w:val="auto"/>
                <w:kern w:val="0"/>
                <w:shd w:val="clear" w:color="auto" w:fill="auto"/>
              </w:rPr>
            </w:pPr>
          </w:p>
        </w:tc>
      </w:tr>
      <w:tr w14:paraId="0C255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063" w:hRule="atLeast"/>
        </w:trPr>
        <w:tc>
          <w:tcPr>
            <w:tcW w:w="508" w:type="dxa"/>
            <w:vAlign w:val="center"/>
          </w:tcPr>
          <w:p w14:paraId="2A0C83E3">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七</w:t>
            </w:r>
          </w:p>
        </w:tc>
        <w:tc>
          <w:tcPr>
            <w:tcW w:w="523" w:type="dxa"/>
            <w:vAlign w:val="center"/>
          </w:tcPr>
          <w:p w14:paraId="13131628">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城市管理执法部门</w:t>
            </w:r>
          </w:p>
        </w:tc>
        <w:tc>
          <w:tcPr>
            <w:tcW w:w="515" w:type="dxa"/>
            <w:vAlign w:val="center"/>
          </w:tcPr>
          <w:p w14:paraId="52C73F40">
            <w:pPr>
              <w:widowControl/>
              <w:ind w:firstLine="0" w:firstLineChars="0"/>
              <w:jc w:val="center"/>
              <w:rPr>
                <w:rFonts w:hint="eastAsia" w:ascii="宋体" w:hAnsi="宋体" w:eastAsia="宋体" w:cs="宋体"/>
                <w:color w:val="auto"/>
                <w:kern w:val="0"/>
                <w:shd w:val="clear" w:color="auto" w:fill="auto"/>
                <w:lang w:val="en-US" w:eastAsia="zh-CN"/>
              </w:rPr>
            </w:pPr>
          </w:p>
        </w:tc>
        <w:tc>
          <w:tcPr>
            <w:tcW w:w="1681" w:type="dxa"/>
            <w:vAlign w:val="center"/>
          </w:tcPr>
          <w:p w14:paraId="1D5FC613">
            <w:pPr>
              <w:widowControl/>
              <w:ind w:firstLine="0" w:firstLineChars="0"/>
              <w:rPr>
                <w:rFonts w:hint="eastAsia" w:ascii="宋体" w:hAnsi="宋体" w:eastAsia="宋体" w:cs="宋体"/>
                <w:color w:val="auto"/>
                <w:kern w:val="0"/>
                <w:shd w:val="clear" w:color="auto" w:fill="auto"/>
              </w:rPr>
            </w:pPr>
          </w:p>
        </w:tc>
        <w:tc>
          <w:tcPr>
            <w:tcW w:w="867" w:type="dxa"/>
            <w:vAlign w:val="center"/>
          </w:tcPr>
          <w:p w14:paraId="05E01FD8">
            <w:pPr>
              <w:widowControl/>
              <w:ind w:firstLine="0" w:firstLineChars="0"/>
              <w:rPr>
                <w:rFonts w:hint="eastAsia" w:ascii="宋体" w:hAnsi="宋体" w:eastAsia="宋体" w:cs="宋体"/>
                <w:color w:val="auto"/>
                <w:kern w:val="0"/>
                <w:shd w:val="clear" w:color="auto" w:fill="auto"/>
              </w:rPr>
            </w:pPr>
          </w:p>
        </w:tc>
        <w:tc>
          <w:tcPr>
            <w:tcW w:w="2700" w:type="dxa"/>
            <w:vAlign w:val="center"/>
          </w:tcPr>
          <w:p w14:paraId="21D8B64A">
            <w:pPr>
              <w:widowControl/>
              <w:ind w:firstLine="0" w:firstLineChars="0"/>
              <w:rPr>
                <w:rFonts w:hint="eastAsia" w:ascii="宋体" w:hAnsi="宋体" w:eastAsia="宋体" w:cs="宋体"/>
                <w:color w:val="auto"/>
                <w:kern w:val="0"/>
                <w:shd w:val="clear" w:color="auto" w:fill="auto"/>
              </w:rPr>
            </w:pPr>
          </w:p>
        </w:tc>
        <w:tc>
          <w:tcPr>
            <w:tcW w:w="878" w:type="dxa"/>
            <w:vAlign w:val="center"/>
          </w:tcPr>
          <w:p w14:paraId="50AA616E">
            <w:pPr>
              <w:widowControl/>
              <w:ind w:firstLine="0" w:firstLineChars="0"/>
              <w:rPr>
                <w:rFonts w:hint="eastAsia" w:ascii="宋体" w:hAnsi="宋体" w:eastAsia="宋体" w:cs="宋体"/>
                <w:color w:val="auto"/>
                <w:kern w:val="0"/>
                <w:shd w:val="clear" w:color="auto" w:fill="auto"/>
              </w:rPr>
            </w:pPr>
          </w:p>
        </w:tc>
        <w:tc>
          <w:tcPr>
            <w:tcW w:w="1075" w:type="dxa"/>
            <w:vAlign w:val="center"/>
          </w:tcPr>
          <w:p w14:paraId="08C15376">
            <w:pPr>
              <w:widowControl/>
              <w:ind w:firstLine="0" w:firstLineChars="0"/>
              <w:rPr>
                <w:rFonts w:hint="eastAsia" w:ascii="宋体" w:hAnsi="宋体" w:eastAsia="宋体" w:cs="宋体"/>
                <w:color w:val="auto"/>
                <w:kern w:val="0"/>
                <w:shd w:val="clear" w:color="auto" w:fill="auto"/>
              </w:rPr>
            </w:pPr>
          </w:p>
        </w:tc>
        <w:tc>
          <w:tcPr>
            <w:tcW w:w="3960" w:type="dxa"/>
            <w:vAlign w:val="center"/>
          </w:tcPr>
          <w:p w14:paraId="1175C617">
            <w:pPr>
              <w:widowControl/>
              <w:ind w:firstLine="0" w:firstLineChars="0"/>
              <w:rPr>
                <w:rFonts w:ascii="宋体" w:hAnsi="宋体" w:eastAsia="宋体" w:cs="宋体"/>
                <w:color w:val="auto"/>
                <w:kern w:val="0"/>
                <w:shd w:val="clear" w:color="auto" w:fill="auto"/>
              </w:rPr>
            </w:pPr>
          </w:p>
        </w:tc>
        <w:tc>
          <w:tcPr>
            <w:tcW w:w="985" w:type="dxa"/>
            <w:vAlign w:val="center"/>
          </w:tcPr>
          <w:p w14:paraId="09343698">
            <w:pPr>
              <w:widowControl/>
              <w:ind w:firstLine="0" w:firstLineChars="0"/>
              <w:rPr>
                <w:rFonts w:hint="eastAsia" w:ascii="宋体" w:hAnsi="宋体" w:eastAsia="宋体" w:cs="宋体"/>
                <w:color w:val="auto"/>
                <w:kern w:val="0"/>
                <w:shd w:val="clear" w:color="auto" w:fill="auto"/>
              </w:rPr>
            </w:pPr>
          </w:p>
        </w:tc>
      </w:tr>
      <w:tr w14:paraId="722F77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34" w:hRule="atLeast"/>
        </w:trPr>
        <w:tc>
          <w:tcPr>
            <w:tcW w:w="508" w:type="dxa"/>
            <w:vAlign w:val="center"/>
          </w:tcPr>
          <w:p w14:paraId="39198B87">
            <w:pPr>
              <w:widowControl/>
              <w:ind w:firstLine="0" w:firstLineChars="0"/>
              <w:jc w:val="center"/>
              <w:rPr>
                <w:rFonts w:hint="eastAsia" w:ascii="宋体" w:hAnsi="宋体" w:eastAsia="宋体" w:cs="宋体"/>
                <w:color w:val="auto"/>
                <w:kern w:val="0"/>
                <w:shd w:val="clear" w:color="auto" w:fill="auto"/>
                <w:lang w:val="en-US" w:eastAsia="zh-CN"/>
              </w:rPr>
            </w:pPr>
          </w:p>
        </w:tc>
        <w:tc>
          <w:tcPr>
            <w:tcW w:w="523" w:type="dxa"/>
            <w:vAlign w:val="center"/>
          </w:tcPr>
          <w:p w14:paraId="54565945">
            <w:pPr>
              <w:widowControl/>
              <w:ind w:firstLine="0" w:firstLineChars="0"/>
              <w:jc w:val="center"/>
              <w:rPr>
                <w:rFonts w:hint="eastAsia" w:ascii="宋体" w:hAnsi="宋体" w:eastAsia="宋体" w:cs="宋体"/>
                <w:color w:val="auto"/>
                <w:kern w:val="0"/>
                <w:shd w:val="clear" w:color="auto" w:fill="auto"/>
                <w:lang w:val="en-US" w:eastAsia="zh-CN"/>
              </w:rPr>
            </w:pPr>
          </w:p>
        </w:tc>
        <w:tc>
          <w:tcPr>
            <w:tcW w:w="515" w:type="dxa"/>
            <w:vAlign w:val="center"/>
          </w:tcPr>
          <w:p w14:paraId="4BC34F8B">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17</w:t>
            </w:r>
          </w:p>
        </w:tc>
        <w:tc>
          <w:tcPr>
            <w:tcW w:w="1681" w:type="dxa"/>
            <w:vAlign w:val="center"/>
          </w:tcPr>
          <w:p w14:paraId="50506774">
            <w:pPr>
              <w:widowControl/>
              <w:ind w:firstLine="0" w:firstLineChars="0"/>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城市道路占用</w:t>
            </w:r>
            <w:r>
              <w:rPr>
                <w:rFonts w:hint="eastAsia" w:ascii="宋体" w:hAnsi="宋体" w:eastAsia="宋体" w:cs="宋体"/>
                <w:color w:val="auto"/>
                <w:kern w:val="0"/>
                <w:shd w:val="clear" w:color="auto" w:fill="auto"/>
                <w:lang w:val="en-US" w:eastAsia="zh-CN"/>
              </w:rPr>
              <w:t>费</w:t>
            </w:r>
          </w:p>
        </w:tc>
        <w:tc>
          <w:tcPr>
            <w:tcW w:w="867" w:type="dxa"/>
            <w:vAlign w:val="center"/>
          </w:tcPr>
          <w:p w14:paraId="56785732">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7AC9817D">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《城市道路管理条例》，建城〔1993〕410号，财税〔2015〕68号，陕建发〔2015〕141号，陕建发〔2015〕194号，陕财税〔2019〕26号，陕财办税〔2020〕17号</w:t>
            </w:r>
          </w:p>
        </w:tc>
        <w:tc>
          <w:tcPr>
            <w:tcW w:w="878" w:type="dxa"/>
            <w:vAlign w:val="center"/>
          </w:tcPr>
          <w:p w14:paraId="48B5ECB6">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县级以上城</w:t>
            </w:r>
            <w:r>
              <w:rPr>
                <w:rFonts w:hint="eastAsia" w:ascii="宋体" w:hAnsi="宋体" w:eastAsia="宋体" w:cs="宋体"/>
                <w:color w:val="auto"/>
                <w:kern w:val="0"/>
                <w:shd w:val="clear" w:color="auto" w:fill="auto"/>
                <w:lang w:val="en-US" w:eastAsia="zh-CN"/>
              </w:rPr>
              <w:t>市管理执法</w:t>
            </w:r>
            <w:r>
              <w:rPr>
                <w:rFonts w:hint="eastAsia" w:ascii="宋体" w:hAnsi="宋体" w:eastAsia="宋体" w:cs="宋体"/>
                <w:color w:val="auto"/>
                <w:kern w:val="0"/>
                <w:shd w:val="clear" w:color="auto" w:fill="auto"/>
              </w:rPr>
              <w:t>部门</w:t>
            </w:r>
          </w:p>
        </w:tc>
        <w:tc>
          <w:tcPr>
            <w:tcW w:w="1075" w:type="dxa"/>
            <w:vAlign w:val="center"/>
          </w:tcPr>
          <w:p w14:paraId="1A2459D6">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占用城市规划区道路的单位和个人</w:t>
            </w:r>
          </w:p>
          <w:p w14:paraId="6FD84ED6">
            <w:pPr>
              <w:widowControl/>
              <w:ind w:firstLine="0" w:firstLineChars="0"/>
              <w:rPr>
                <w:rFonts w:hint="eastAsia" w:ascii="宋体" w:hAnsi="宋体" w:eastAsia="宋体" w:cs="宋体"/>
                <w:color w:val="auto"/>
                <w:kern w:val="0"/>
                <w:shd w:val="clear" w:color="auto" w:fill="auto"/>
              </w:rPr>
            </w:pPr>
          </w:p>
        </w:tc>
        <w:tc>
          <w:tcPr>
            <w:tcW w:w="3960" w:type="dxa"/>
            <w:vAlign w:val="center"/>
          </w:tcPr>
          <w:p w14:paraId="1EF8EF3E">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城市道路占用费收费标准0.18-1.89元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平方米•天不等，详见陕财税〔2019〕26号文件，其中；</w:t>
            </w:r>
            <w:r>
              <w:rPr>
                <w:rFonts w:hint="eastAsia" w:ascii="宋体" w:hAnsi="宋体" w:eastAsia="宋体" w:cs="宋体"/>
                <w:color w:val="auto"/>
                <w:kern w:val="0"/>
                <w:shd w:val="clear" w:color="auto" w:fill="auto"/>
                <w:lang w:val="en-US" w:eastAsia="zh-CN"/>
              </w:rPr>
              <w:t>具体</w:t>
            </w:r>
            <w:r>
              <w:rPr>
                <w:rFonts w:hint="eastAsia" w:ascii="宋体" w:hAnsi="宋体" w:eastAsia="宋体" w:cs="宋体"/>
                <w:color w:val="auto"/>
                <w:kern w:val="0"/>
                <w:shd w:val="clear" w:color="auto" w:fill="auto"/>
              </w:rPr>
              <w:t>按表列标准的50%征收。</w:t>
            </w:r>
          </w:p>
          <w:p w14:paraId="3A8E24DC">
            <w:pPr>
              <w:widowControl/>
              <w:ind w:firstLine="0" w:firstLineChars="0"/>
              <w:rPr>
                <w:rFonts w:ascii="宋体" w:hAnsi="宋体" w:eastAsia="宋体" w:cs="宋体"/>
                <w:color w:val="auto"/>
                <w:kern w:val="0"/>
                <w:shd w:val="clear" w:color="auto" w:fill="auto"/>
              </w:rPr>
            </w:pPr>
          </w:p>
        </w:tc>
        <w:tc>
          <w:tcPr>
            <w:tcW w:w="985" w:type="dxa"/>
            <w:vAlign w:val="center"/>
          </w:tcPr>
          <w:p w14:paraId="38FF9EB7">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outlineLvl w:val="9"/>
              <w:rPr>
                <w:rFonts w:hint="eastAsia" w:ascii="宋体" w:hAnsi="宋体" w:eastAsia="宋体" w:cs="宋体"/>
                <w:color w:val="auto"/>
                <w:kern w:val="0"/>
                <w:shd w:val="clear" w:color="auto" w:fill="auto"/>
              </w:rPr>
            </w:pPr>
            <w:r>
              <w:rPr>
                <w:rFonts w:hint="eastAsia" w:ascii="宋体" w:hAnsi="宋体" w:eastAsia="宋体" w:cs="Calibri"/>
                <w:color w:val="auto"/>
                <w:kern w:val="0"/>
                <w:shd w:val="clear" w:color="auto" w:fill="auto"/>
              </w:rPr>
              <w:t>涉企收费</w:t>
            </w:r>
            <w:r>
              <w:rPr>
                <w:rFonts w:hint="eastAsia" w:ascii="宋体" w:hAnsi="宋体" w:eastAsia="宋体" w:cs="宋体"/>
                <w:color w:val="auto"/>
                <w:kern w:val="0"/>
                <w:shd w:val="clear" w:color="auto" w:fill="auto"/>
              </w:rPr>
              <w:t>⑧</w:t>
            </w:r>
          </w:p>
          <w:p w14:paraId="74A053EE">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outlineLvl w:val="9"/>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对经批准占用城市规划区内道路经营的单位和个人免征城市道路占用费</w:t>
            </w:r>
          </w:p>
        </w:tc>
      </w:tr>
      <w:tr w14:paraId="3EE1A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508" w:type="dxa"/>
            <w:vAlign w:val="center"/>
          </w:tcPr>
          <w:p w14:paraId="53BABFF2">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八</w:t>
            </w:r>
          </w:p>
        </w:tc>
        <w:tc>
          <w:tcPr>
            <w:tcW w:w="523" w:type="dxa"/>
            <w:vAlign w:val="center"/>
          </w:tcPr>
          <w:p w14:paraId="095409BF">
            <w:pPr>
              <w:widowControl/>
              <w:ind w:firstLine="0" w:firstLineChars="0"/>
              <w:jc w:val="center"/>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水利</w:t>
            </w:r>
          </w:p>
          <w:p w14:paraId="772658F4">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部门</w:t>
            </w:r>
          </w:p>
        </w:tc>
        <w:tc>
          <w:tcPr>
            <w:tcW w:w="515" w:type="dxa"/>
            <w:vAlign w:val="center"/>
          </w:tcPr>
          <w:p w14:paraId="43ACE956">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0992F1FE">
            <w:pPr>
              <w:widowControl/>
              <w:ind w:firstLine="0" w:firstLineChars="0"/>
              <w:rPr>
                <w:rFonts w:ascii="宋体" w:hAnsi="宋体" w:eastAsia="宋体" w:cs="宋体"/>
                <w:color w:val="auto"/>
                <w:kern w:val="0"/>
                <w:shd w:val="clear" w:color="auto" w:fill="auto"/>
              </w:rPr>
            </w:pPr>
          </w:p>
        </w:tc>
        <w:tc>
          <w:tcPr>
            <w:tcW w:w="867" w:type="dxa"/>
            <w:vAlign w:val="center"/>
          </w:tcPr>
          <w:p w14:paraId="3027275A">
            <w:pPr>
              <w:widowControl/>
              <w:ind w:firstLine="0" w:firstLineChars="0"/>
              <w:rPr>
                <w:rFonts w:ascii="宋体" w:hAnsi="宋体" w:eastAsia="宋体" w:cs="宋体"/>
                <w:color w:val="auto"/>
                <w:kern w:val="0"/>
                <w:shd w:val="clear" w:color="auto" w:fill="auto"/>
              </w:rPr>
            </w:pPr>
          </w:p>
        </w:tc>
        <w:tc>
          <w:tcPr>
            <w:tcW w:w="2700" w:type="dxa"/>
            <w:vAlign w:val="center"/>
          </w:tcPr>
          <w:p w14:paraId="50C0B871">
            <w:pPr>
              <w:widowControl/>
              <w:ind w:firstLine="0" w:firstLineChars="0"/>
              <w:rPr>
                <w:rFonts w:ascii="宋体" w:hAnsi="宋体" w:eastAsia="宋体" w:cs="宋体"/>
                <w:color w:val="auto"/>
                <w:kern w:val="0"/>
                <w:shd w:val="clear" w:color="auto" w:fill="auto"/>
              </w:rPr>
            </w:pPr>
          </w:p>
        </w:tc>
        <w:tc>
          <w:tcPr>
            <w:tcW w:w="878" w:type="dxa"/>
            <w:vAlign w:val="center"/>
          </w:tcPr>
          <w:p w14:paraId="4804114C">
            <w:pPr>
              <w:widowControl/>
              <w:ind w:firstLine="0" w:firstLineChars="0"/>
              <w:rPr>
                <w:rFonts w:ascii="宋体" w:hAnsi="宋体" w:eastAsia="宋体" w:cs="宋体"/>
                <w:color w:val="auto"/>
                <w:kern w:val="0"/>
                <w:shd w:val="clear" w:color="auto" w:fill="auto"/>
              </w:rPr>
            </w:pPr>
          </w:p>
        </w:tc>
        <w:tc>
          <w:tcPr>
            <w:tcW w:w="1075" w:type="dxa"/>
            <w:vAlign w:val="center"/>
          </w:tcPr>
          <w:p w14:paraId="41543809">
            <w:pPr>
              <w:widowControl/>
              <w:ind w:firstLine="0" w:firstLineChars="0"/>
              <w:rPr>
                <w:rFonts w:ascii="宋体" w:hAnsi="宋体" w:eastAsia="宋体" w:cs="宋体"/>
                <w:color w:val="auto"/>
                <w:kern w:val="0"/>
                <w:shd w:val="clear" w:color="auto" w:fill="auto"/>
              </w:rPr>
            </w:pPr>
          </w:p>
        </w:tc>
        <w:tc>
          <w:tcPr>
            <w:tcW w:w="3960" w:type="dxa"/>
            <w:vAlign w:val="center"/>
          </w:tcPr>
          <w:p w14:paraId="0F81FB76">
            <w:pPr>
              <w:widowControl/>
              <w:ind w:firstLine="0" w:firstLineChars="0"/>
              <w:rPr>
                <w:rFonts w:ascii="宋体" w:hAnsi="宋体" w:eastAsia="宋体" w:cs="宋体"/>
                <w:color w:val="auto"/>
                <w:kern w:val="0"/>
                <w:shd w:val="clear" w:color="auto" w:fill="auto"/>
              </w:rPr>
            </w:pPr>
          </w:p>
        </w:tc>
        <w:tc>
          <w:tcPr>
            <w:tcW w:w="985" w:type="dxa"/>
            <w:vAlign w:val="center"/>
          </w:tcPr>
          <w:p w14:paraId="27B912C7">
            <w:pPr>
              <w:widowControl/>
              <w:ind w:firstLine="0" w:firstLineChars="0"/>
              <w:rPr>
                <w:rFonts w:ascii="宋体" w:hAnsi="宋体" w:eastAsia="宋体" w:cs="宋体"/>
                <w:color w:val="auto"/>
                <w:kern w:val="0"/>
                <w:shd w:val="clear" w:color="auto" w:fill="auto"/>
              </w:rPr>
            </w:pPr>
          </w:p>
        </w:tc>
      </w:tr>
      <w:tr w14:paraId="02781B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315" w:hRule="atLeast"/>
        </w:trPr>
        <w:tc>
          <w:tcPr>
            <w:tcW w:w="508" w:type="dxa"/>
            <w:vAlign w:val="center"/>
          </w:tcPr>
          <w:p w14:paraId="1733C356">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1E5FABE1">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0D4D7988">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18</w:t>
            </w:r>
          </w:p>
        </w:tc>
        <w:tc>
          <w:tcPr>
            <w:tcW w:w="1681" w:type="dxa"/>
            <w:vAlign w:val="center"/>
          </w:tcPr>
          <w:p w14:paraId="4D403841">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水土保持补偿费</w:t>
            </w:r>
          </w:p>
        </w:tc>
        <w:tc>
          <w:tcPr>
            <w:tcW w:w="867" w:type="dxa"/>
            <w:vAlign w:val="center"/>
          </w:tcPr>
          <w:p w14:paraId="1C9EF66C">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14:paraId="59591CD9">
            <w:pPr>
              <w:widowControl/>
              <w:spacing w:line="300" w:lineRule="exact"/>
              <w:ind w:firstLine="0" w:firstLineChars="0"/>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w:t>
            </w:r>
            <w:r>
              <w:rPr>
                <w:rFonts w:hint="eastAsia" w:ascii="宋体" w:hAnsi="宋体" w:eastAsia="宋体" w:cs="宋体"/>
                <w:color w:val="000000" w:themeColor="text1"/>
                <w:spacing w:val="-4"/>
                <w:kern w:val="0"/>
                <w:shd w:val="clear" w:color="auto" w:fill="auto"/>
                <w14:textFill>
                  <w14:solidFill>
                    <w14:schemeClr w14:val="tx1"/>
                  </w14:solidFill>
                </w14:textFill>
              </w:rPr>
              <w:t>中华人民共和国</w:t>
            </w:r>
            <w:r>
              <w:rPr>
                <w:rFonts w:hint="eastAsia" w:ascii="宋体" w:hAnsi="宋体" w:eastAsia="宋体" w:cs="宋体"/>
                <w:color w:val="auto"/>
                <w:kern w:val="0"/>
                <w:shd w:val="clear" w:color="auto" w:fill="auto"/>
              </w:rPr>
              <w:t>水土保持法》，财综〔2014〕8号，发改价格〔2014〕886号，陕财办综〔2015〕38号，陕财办综〔2015〕104号，陕财办综〔2015〕157号，发改价格〔2017〕1186号，陕价费发〔2017〕</w:t>
            </w:r>
            <w:r>
              <w:rPr>
                <w:rFonts w:hint="eastAsia" w:ascii="宋体" w:hAnsi="宋体" w:eastAsia="宋体" w:cs="宋体"/>
                <w:color w:val="000000" w:themeColor="text1"/>
                <w:kern w:val="0"/>
                <w:shd w:val="clear" w:color="auto" w:fill="auto"/>
                <w14:textFill>
                  <w14:solidFill>
                    <w14:schemeClr w14:val="tx1"/>
                  </w14:solidFill>
                </w14:textFill>
              </w:rPr>
              <w:t>75号，陕财办税〔2020〕9号，陕财税〔2020〕24号</w:t>
            </w:r>
            <w:r>
              <w:rPr>
                <w:rFonts w:hint="eastAsia" w:ascii="宋体" w:hAnsi="宋体" w:eastAsia="宋体" w:cs="宋体"/>
                <w:color w:val="000000" w:themeColor="text1"/>
                <w:kern w:val="0"/>
                <w:shd w:val="clear" w:color="auto" w:fill="auto"/>
                <w:lang w:eastAsia="zh-CN"/>
                <w14:textFill>
                  <w14:solidFill>
                    <w14:schemeClr w14:val="tx1"/>
                  </w14:solidFill>
                </w14:textFill>
              </w:rPr>
              <w:t>，</w:t>
            </w:r>
            <w:r>
              <w:rPr>
                <w:rFonts w:hint="eastAsia" w:ascii="宋体" w:hAnsi="宋体" w:eastAsia="宋体" w:cs="宋体"/>
                <w:color w:val="000000" w:themeColor="text1"/>
                <w:kern w:val="0"/>
                <w:highlight w:val="none"/>
                <w:shd w:val="clear" w:color="auto" w:fill="auto"/>
                <w:lang w:eastAsia="zh-CN"/>
                <w14:textFill>
                  <w14:solidFill>
                    <w14:schemeClr w14:val="tx1"/>
                  </w14:solidFill>
                </w14:textFill>
              </w:rPr>
              <w:t>财税</w:t>
            </w:r>
            <w:r>
              <w:rPr>
                <w:rFonts w:hint="eastAsia" w:ascii="宋体" w:hAnsi="宋体" w:eastAsia="宋体" w:cs="宋体"/>
                <w:color w:val="000000" w:themeColor="text1"/>
                <w:kern w:val="0"/>
                <w:highlight w:val="none"/>
                <w:shd w:val="clear" w:color="auto" w:fill="auto"/>
                <w14:textFill>
                  <w14:solidFill>
                    <w14:schemeClr w14:val="tx1"/>
                  </w14:solidFill>
                </w14:textFill>
              </w:rPr>
              <w:t>〔202</w:t>
            </w:r>
            <w:r>
              <w:rPr>
                <w:rFonts w:hint="eastAsia" w:ascii="宋体" w:hAnsi="宋体" w:eastAsia="宋体" w:cs="宋体"/>
                <w:color w:val="000000" w:themeColor="text1"/>
                <w:kern w:val="0"/>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kern w:val="0"/>
                <w:highlight w:val="none"/>
                <w:shd w:val="clear" w:color="auto" w:fill="auto"/>
                <w14:textFill>
                  <w14:solidFill>
                    <w14:schemeClr w14:val="tx1"/>
                  </w14:solidFill>
                </w14:textFill>
              </w:rPr>
              <w:t>〕</w:t>
            </w:r>
            <w:r>
              <w:rPr>
                <w:rFonts w:hint="eastAsia" w:ascii="宋体" w:hAnsi="宋体" w:eastAsia="宋体" w:cs="宋体"/>
                <w:color w:val="000000" w:themeColor="text1"/>
                <w:kern w:val="0"/>
                <w:highlight w:val="none"/>
                <w:shd w:val="clear" w:color="auto" w:fill="auto"/>
                <w:lang w:val="en-US" w:eastAsia="zh-CN"/>
                <w14:textFill>
                  <w14:solidFill>
                    <w14:schemeClr w14:val="tx1"/>
                  </w14:solidFill>
                </w14:textFill>
              </w:rPr>
              <w:t>9</w:t>
            </w:r>
            <w:r>
              <w:rPr>
                <w:rFonts w:hint="eastAsia" w:ascii="宋体" w:hAnsi="宋体" w:eastAsia="宋体" w:cs="宋体"/>
                <w:color w:val="000000" w:themeColor="text1"/>
                <w:kern w:val="0"/>
                <w:highlight w:val="none"/>
                <w:shd w:val="clear" w:color="auto" w:fill="auto"/>
                <w14:textFill>
                  <w14:solidFill>
                    <w14:schemeClr w14:val="tx1"/>
                  </w14:solidFill>
                </w14:textFill>
              </w:rPr>
              <w:t>号</w:t>
            </w:r>
            <w:r>
              <w:rPr>
                <w:rFonts w:hint="eastAsia" w:ascii="宋体" w:hAnsi="宋体" w:eastAsia="宋体" w:cs="宋体"/>
                <w:color w:val="000000" w:themeColor="text1"/>
                <w:kern w:val="0"/>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kern w:val="0"/>
                <w:shd w:val="clear" w:color="auto" w:fill="auto"/>
                <w:lang w:eastAsia="zh-CN"/>
                <w14:textFill>
                  <w14:solidFill>
                    <w14:schemeClr w14:val="tx1"/>
                  </w14:solidFill>
                </w14:textFill>
              </w:rPr>
              <w:t>陕财办预〔2023〕57号，</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宝市财办预</w:t>
            </w:r>
            <w:r>
              <w:rPr>
                <w:rFonts w:hint="eastAsia" w:ascii="宋体" w:hAnsi="宋体" w:eastAsia="宋体" w:cs="宋体"/>
                <w:color w:val="000000" w:themeColor="text1"/>
                <w:kern w:val="0"/>
                <w:shd w:val="clear" w:color="auto" w:fill="auto"/>
                <w:lang w:eastAsia="zh-CN"/>
                <w14:textFill>
                  <w14:solidFill>
                    <w14:schemeClr w14:val="tx1"/>
                  </w14:solidFill>
                </w14:textFill>
              </w:rPr>
              <w:t>〔2023〕</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75</w:t>
            </w:r>
            <w:r>
              <w:rPr>
                <w:rFonts w:hint="eastAsia" w:ascii="宋体" w:hAnsi="宋体" w:eastAsia="宋体" w:cs="宋体"/>
                <w:color w:val="000000" w:themeColor="text1"/>
                <w:kern w:val="0"/>
                <w:shd w:val="clear" w:color="auto" w:fill="auto"/>
                <w:lang w:eastAsia="zh-CN"/>
                <w14:textFill>
                  <w14:solidFill>
                    <w14:schemeClr w14:val="tx1"/>
                  </w14:solidFill>
                </w14:textFill>
              </w:rPr>
              <w:t>号</w:t>
            </w:r>
          </w:p>
        </w:tc>
        <w:tc>
          <w:tcPr>
            <w:tcW w:w="878" w:type="dxa"/>
            <w:vAlign w:val="center"/>
          </w:tcPr>
          <w:p w14:paraId="7C743FBE">
            <w:pPr>
              <w:widowControl/>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税务部门</w:t>
            </w:r>
          </w:p>
        </w:tc>
        <w:tc>
          <w:tcPr>
            <w:tcW w:w="1075" w:type="dxa"/>
            <w:vAlign w:val="center"/>
          </w:tcPr>
          <w:p w14:paraId="54C46BBA">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bidi="ar"/>
              </w:rPr>
              <w:t>在本省行政区域开办生产建设项目或者从事其他生产建设活动，损坏原地貌、植被或者水土保持设施的单位和个人。</w:t>
            </w:r>
          </w:p>
        </w:tc>
        <w:tc>
          <w:tcPr>
            <w:tcW w:w="3960" w:type="dxa"/>
            <w:vAlign w:val="center"/>
          </w:tcPr>
          <w:p w14:paraId="05210DDF">
            <w:pPr>
              <w:widowControl/>
              <w:ind w:firstLine="0" w:firstLineChars="0"/>
              <w:rPr>
                <w:rFonts w:hint="eastAsia" w:ascii="宋体" w:hAnsi="宋体" w:eastAsia="宋体" w:cs="宋体"/>
                <w:color w:val="auto"/>
                <w:kern w:val="0"/>
                <w:shd w:val="clear" w:color="auto" w:fill="auto"/>
                <w:lang w:bidi="ar"/>
              </w:rPr>
            </w:pPr>
            <w:r>
              <w:rPr>
                <w:rFonts w:hint="eastAsia" w:ascii="宋体" w:hAnsi="宋体" w:eastAsia="宋体" w:cs="宋体"/>
                <w:color w:val="auto"/>
                <w:kern w:val="0"/>
                <w:shd w:val="clear" w:color="auto" w:fill="auto"/>
                <w:lang w:bidi="ar"/>
              </w:rPr>
              <w:t>（1）一般性生产建设项目和矿产资源开采项目建设期间，按照征占用土地面积开工前一次性计征，每平方米1.7元（不足1平方米的按1平方米计，下同）。</w:t>
            </w:r>
          </w:p>
          <w:p w14:paraId="3118E02E">
            <w:pPr>
              <w:widowControl/>
              <w:ind w:firstLine="0" w:firstLineChars="0"/>
              <w:rPr>
                <w:rFonts w:ascii="宋体" w:hAnsi="宋体" w:eastAsia="宋体"/>
                <w:color w:val="auto"/>
                <w:shd w:val="clear" w:color="auto" w:fill="auto"/>
              </w:rPr>
            </w:pPr>
            <w:r>
              <w:rPr>
                <w:rFonts w:hint="eastAsia" w:ascii="宋体" w:hAnsi="宋体" w:eastAsia="宋体" w:cs="宋体"/>
                <w:color w:val="auto"/>
                <w:kern w:val="0"/>
                <w:shd w:val="clear" w:color="auto" w:fill="auto"/>
                <w:lang w:bidi="ar"/>
              </w:rPr>
              <w:t>（2）矿产资源开采项目生产期间，煤炭按照原煤陕北每吨3.5元、关中每吨2.1元、陕南每吨0.7元的标准计征；石油、天然气按照油气生产井占地面积按年征收（每口生产井不超过2000平方米计算），每平方米每年不超过1.4元。</w:t>
            </w:r>
          </w:p>
          <w:p w14:paraId="4B2A4B05">
            <w:pPr>
              <w:widowControl/>
              <w:ind w:firstLine="0" w:firstLineChars="0"/>
              <w:rPr>
                <w:rFonts w:hint="eastAsia" w:ascii="宋体" w:hAnsi="宋体" w:eastAsia="宋体" w:cs="宋体"/>
                <w:color w:val="auto"/>
                <w:kern w:val="0"/>
                <w:shd w:val="clear" w:color="auto" w:fill="auto"/>
                <w:lang w:bidi="ar"/>
              </w:rPr>
            </w:pPr>
            <w:r>
              <w:rPr>
                <w:rFonts w:hint="eastAsia" w:ascii="宋体" w:hAnsi="宋体" w:eastAsia="宋体" w:cs="宋体"/>
                <w:color w:val="auto"/>
                <w:kern w:val="0"/>
                <w:shd w:val="clear" w:color="auto" w:fill="auto"/>
                <w:lang w:bidi="ar"/>
              </w:rPr>
              <w:t>（3）取土、挖沙（河道采砂除外）、采石以及烧制砖、瓦、瓷、石灰的，根据取土、挖沙、采石量，按照每立方米0.7元计征。</w:t>
            </w:r>
          </w:p>
          <w:p w14:paraId="31D8370E">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bidi="ar"/>
              </w:rPr>
              <w:t>（4）排放废弃土、石、渣的，根据排放土、石、渣量，按照每立方米0.7元计征。对缴纳义务人已按前三种方式计征的，不再重复计征。</w:t>
            </w:r>
          </w:p>
        </w:tc>
        <w:tc>
          <w:tcPr>
            <w:tcW w:w="985" w:type="dxa"/>
            <w:vAlign w:val="center"/>
          </w:tcPr>
          <w:p w14:paraId="0A2F76A8">
            <w:pPr>
              <w:widowControl/>
              <w:ind w:firstLine="0" w:firstLineChars="0"/>
              <w:rPr>
                <w:rFonts w:hint="eastAsia" w:ascii="Cambria Math" w:hAnsi="Cambria Math" w:eastAsia="宋体" w:cs="Cambria Math"/>
                <w:color w:val="auto"/>
                <w:kern w:val="0"/>
                <w:shd w:val="clear" w:color="auto" w:fill="auto"/>
                <w:lang w:eastAsia="zh-CN"/>
              </w:rPr>
            </w:pPr>
            <w:r>
              <w:rPr>
                <w:rFonts w:hint="eastAsia" w:ascii="宋体" w:hAnsi="宋体" w:eastAsia="宋体" w:cs="Calibri"/>
                <w:color w:val="auto"/>
                <w:kern w:val="0"/>
                <w:shd w:val="clear" w:color="auto" w:fill="auto"/>
              </w:rPr>
              <w:t>涉企收费</w:t>
            </w:r>
            <w:r>
              <w:rPr>
                <w:rFonts w:hint="eastAsia" w:ascii="Cambria Math" w:hAnsi="Cambria Math" w:eastAsia="宋体" w:cs="Cambria Math"/>
                <w:color w:val="auto"/>
                <w:kern w:val="0"/>
                <w:shd w:val="clear" w:color="auto" w:fill="auto"/>
                <w:lang w:val="en-US" w:eastAsia="zh-CN"/>
              </w:rPr>
              <w:t>⑨</w:t>
            </w:r>
          </w:p>
        </w:tc>
      </w:tr>
      <w:tr w14:paraId="5DDFDF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Pr>
        <w:tc>
          <w:tcPr>
            <w:tcW w:w="508" w:type="dxa"/>
            <w:vAlign w:val="center"/>
          </w:tcPr>
          <w:p w14:paraId="5168025A">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九</w:t>
            </w:r>
          </w:p>
        </w:tc>
        <w:tc>
          <w:tcPr>
            <w:tcW w:w="523" w:type="dxa"/>
            <w:vAlign w:val="center"/>
          </w:tcPr>
          <w:p w14:paraId="694ADDB3">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卫生健康部门</w:t>
            </w:r>
          </w:p>
        </w:tc>
        <w:tc>
          <w:tcPr>
            <w:tcW w:w="515" w:type="dxa"/>
            <w:vAlign w:val="center"/>
          </w:tcPr>
          <w:p w14:paraId="63A5F130">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28797BC7">
            <w:pPr>
              <w:widowControl/>
              <w:ind w:firstLine="0" w:firstLineChars="0"/>
              <w:rPr>
                <w:rFonts w:ascii="宋体" w:hAnsi="宋体" w:eastAsia="宋体" w:cs="宋体"/>
                <w:color w:val="auto"/>
                <w:kern w:val="0"/>
                <w:shd w:val="clear" w:color="auto" w:fill="auto"/>
              </w:rPr>
            </w:pPr>
          </w:p>
        </w:tc>
        <w:tc>
          <w:tcPr>
            <w:tcW w:w="867" w:type="dxa"/>
            <w:vAlign w:val="center"/>
          </w:tcPr>
          <w:p w14:paraId="5031EF82">
            <w:pPr>
              <w:widowControl/>
              <w:ind w:firstLine="0" w:firstLineChars="0"/>
              <w:rPr>
                <w:rFonts w:ascii="宋体" w:hAnsi="宋体" w:eastAsia="宋体" w:cs="宋体"/>
                <w:color w:val="auto"/>
                <w:kern w:val="0"/>
                <w:shd w:val="clear" w:color="auto" w:fill="auto"/>
              </w:rPr>
            </w:pPr>
          </w:p>
        </w:tc>
        <w:tc>
          <w:tcPr>
            <w:tcW w:w="2700" w:type="dxa"/>
            <w:vAlign w:val="center"/>
          </w:tcPr>
          <w:p w14:paraId="1D11904E">
            <w:pPr>
              <w:widowControl/>
              <w:ind w:firstLine="0" w:firstLineChars="0"/>
              <w:rPr>
                <w:rFonts w:ascii="宋体" w:hAnsi="宋体" w:eastAsia="宋体" w:cs="宋体"/>
                <w:color w:val="auto"/>
                <w:kern w:val="0"/>
                <w:shd w:val="clear" w:color="auto" w:fill="auto"/>
              </w:rPr>
            </w:pPr>
          </w:p>
        </w:tc>
        <w:tc>
          <w:tcPr>
            <w:tcW w:w="878" w:type="dxa"/>
            <w:vAlign w:val="center"/>
          </w:tcPr>
          <w:p w14:paraId="11578B1D">
            <w:pPr>
              <w:widowControl/>
              <w:ind w:firstLine="0" w:firstLineChars="0"/>
              <w:rPr>
                <w:rFonts w:ascii="宋体" w:hAnsi="宋体" w:eastAsia="宋体" w:cs="宋体"/>
                <w:color w:val="auto"/>
                <w:kern w:val="0"/>
                <w:shd w:val="clear" w:color="auto" w:fill="auto"/>
              </w:rPr>
            </w:pPr>
          </w:p>
        </w:tc>
        <w:tc>
          <w:tcPr>
            <w:tcW w:w="1075" w:type="dxa"/>
            <w:vAlign w:val="center"/>
          </w:tcPr>
          <w:p w14:paraId="56E643A3">
            <w:pPr>
              <w:widowControl/>
              <w:ind w:firstLine="0" w:firstLineChars="0"/>
              <w:rPr>
                <w:rFonts w:ascii="宋体" w:hAnsi="宋体" w:eastAsia="宋体" w:cs="宋体"/>
                <w:color w:val="auto"/>
                <w:kern w:val="0"/>
                <w:shd w:val="clear" w:color="auto" w:fill="auto"/>
              </w:rPr>
            </w:pPr>
          </w:p>
        </w:tc>
        <w:tc>
          <w:tcPr>
            <w:tcW w:w="3960" w:type="dxa"/>
            <w:vAlign w:val="center"/>
          </w:tcPr>
          <w:p w14:paraId="436876DE">
            <w:pPr>
              <w:widowControl/>
              <w:ind w:firstLine="0" w:firstLineChars="0"/>
              <w:rPr>
                <w:rFonts w:ascii="宋体" w:hAnsi="宋体" w:eastAsia="宋体" w:cs="宋体"/>
                <w:color w:val="auto"/>
                <w:kern w:val="0"/>
                <w:shd w:val="clear" w:color="auto" w:fill="auto"/>
              </w:rPr>
            </w:pPr>
          </w:p>
        </w:tc>
        <w:tc>
          <w:tcPr>
            <w:tcW w:w="985" w:type="dxa"/>
            <w:vAlign w:val="center"/>
          </w:tcPr>
          <w:p w14:paraId="3F2D7A39">
            <w:pPr>
              <w:widowControl/>
              <w:ind w:firstLine="0" w:firstLineChars="0"/>
              <w:rPr>
                <w:rFonts w:ascii="宋体" w:hAnsi="宋体" w:eastAsia="宋体" w:cs="宋体"/>
                <w:color w:val="auto"/>
                <w:kern w:val="0"/>
                <w:shd w:val="clear" w:color="auto" w:fill="auto"/>
              </w:rPr>
            </w:pPr>
          </w:p>
        </w:tc>
      </w:tr>
      <w:tr w14:paraId="14EB3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67" w:hRule="atLeast"/>
        </w:trPr>
        <w:tc>
          <w:tcPr>
            <w:tcW w:w="508" w:type="dxa"/>
            <w:vAlign w:val="center"/>
          </w:tcPr>
          <w:p w14:paraId="1472DA28">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05EFE92C">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3FAEBC3E">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19</w:t>
            </w:r>
          </w:p>
        </w:tc>
        <w:tc>
          <w:tcPr>
            <w:tcW w:w="1681" w:type="dxa"/>
            <w:vAlign w:val="center"/>
          </w:tcPr>
          <w:p w14:paraId="2C53F4FB">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预防接种服务费</w:t>
            </w:r>
          </w:p>
        </w:tc>
        <w:tc>
          <w:tcPr>
            <w:tcW w:w="867" w:type="dxa"/>
            <w:vAlign w:val="center"/>
          </w:tcPr>
          <w:p w14:paraId="2F3CC113">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1A1F0101">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val="en" w:bidi="ar"/>
              </w:rPr>
              <w:t>《中华人民共和国疫苗管理法》，</w:t>
            </w:r>
            <w:r>
              <w:rPr>
                <w:rFonts w:hint="eastAsia" w:ascii="宋体" w:hAnsi="宋体" w:eastAsia="宋体" w:cs="宋体"/>
                <w:color w:val="auto"/>
                <w:kern w:val="0"/>
                <w:shd w:val="clear" w:color="auto" w:fill="auto"/>
                <w:lang w:bidi="ar"/>
              </w:rPr>
              <w:t>财税〔2016〕14号，发改价格〔2016〕488号，陕价费发〔2017〕45号</w:t>
            </w:r>
          </w:p>
        </w:tc>
        <w:tc>
          <w:tcPr>
            <w:tcW w:w="878" w:type="dxa"/>
            <w:vAlign w:val="center"/>
          </w:tcPr>
          <w:p w14:paraId="1A56A32E">
            <w:pPr>
              <w:widowControl/>
              <w:ind w:firstLine="0" w:firstLineChars="0"/>
              <w:rPr>
                <w:rFonts w:hint="eastAsia" w:ascii="宋体" w:hAnsi="宋体" w:eastAsia="宋体" w:cs="宋体"/>
                <w:color w:val="auto"/>
                <w:kern w:val="0"/>
                <w:shd w:val="clear" w:color="auto" w:fill="auto"/>
                <w:lang w:val="en"/>
              </w:rPr>
            </w:pPr>
            <w:r>
              <w:rPr>
                <w:rFonts w:hint="eastAsia" w:ascii="宋体" w:hAnsi="宋体" w:eastAsia="宋体" w:cs="宋体"/>
                <w:color w:val="auto"/>
                <w:kern w:val="0"/>
                <w:shd w:val="clear" w:color="auto" w:fill="auto"/>
                <w:lang w:bidi="ar"/>
              </w:rPr>
              <w:t>县级以上地方卫生</w:t>
            </w:r>
            <w:r>
              <w:rPr>
                <w:rFonts w:hint="eastAsia" w:ascii="宋体" w:hAnsi="宋体" w:eastAsia="宋体" w:cs="宋体"/>
                <w:color w:val="auto"/>
                <w:kern w:val="0"/>
                <w:shd w:val="clear" w:color="auto" w:fill="auto"/>
                <w:lang w:val="en-US" w:eastAsia="zh-CN" w:bidi="ar"/>
              </w:rPr>
              <w:t>健康</w:t>
            </w:r>
            <w:r>
              <w:rPr>
                <w:rFonts w:hint="eastAsia" w:ascii="宋体" w:hAnsi="宋体" w:eastAsia="宋体" w:cs="宋体"/>
                <w:color w:val="auto"/>
                <w:kern w:val="0"/>
                <w:shd w:val="clear" w:color="auto" w:fill="auto"/>
                <w:lang w:bidi="ar"/>
              </w:rPr>
              <w:t>部门所属疾病预防控制机构</w:t>
            </w:r>
          </w:p>
        </w:tc>
        <w:tc>
          <w:tcPr>
            <w:tcW w:w="1075" w:type="dxa"/>
            <w:vAlign w:val="center"/>
          </w:tcPr>
          <w:p w14:paraId="219CC113">
            <w:pPr>
              <w:widowControl/>
              <w:ind w:firstLine="0" w:firstLineChars="0"/>
              <w:rPr>
                <w:rFonts w:hint="eastAsia" w:ascii="宋体" w:hAnsi="宋体" w:eastAsia="宋体" w:cs="宋体"/>
                <w:color w:val="auto"/>
                <w:kern w:val="0"/>
                <w:shd w:val="clear" w:color="auto" w:fill="auto"/>
                <w:lang w:val="en"/>
              </w:rPr>
            </w:pPr>
            <w:r>
              <w:rPr>
                <w:rFonts w:hint="eastAsia" w:ascii="宋体" w:hAnsi="宋体" w:eastAsia="宋体" w:cs="宋体"/>
                <w:color w:val="auto"/>
                <w:kern w:val="0"/>
                <w:shd w:val="clear" w:color="auto" w:fill="auto"/>
                <w:lang w:bidi="ar"/>
              </w:rPr>
              <w:t>接受委托提供第二类疫苗接种服务时，向受种者或其监护人收取</w:t>
            </w:r>
          </w:p>
        </w:tc>
        <w:tc>
          <w:tcPr>
            <w:tcW w:w="3960" w:type="dxa"/>
            <w:vAlign w:val="center"/>
          </w:tcPr>
          <w:p w14:paraId="35E19EE7">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剂次</w:t>
            </w:r>
          </w:p>
        </w:tc>
        <w:tc>
          <w:tcPr>
            <w:tcW w:w="985" w:type="dxa"/>
            <w:vAlign w:val="center"/>
          </w:tcPr>
          <w:p w14:paraId="653B03A9">
            <w:pPr>
              <w:widowControl/>
              <w:ind w:firstLine="0" w:firstLineChars="0"/>
              <w:rPr>
                <w:rFonts w:hint="eastAsia" w:ascii="宋体" w:hAnsi="宋体" w:eastAsia="宋体" w:cs="宋体"/>
                <w:color w:val="auto"/>
                <w:kern w:val="0"/>
                <w:shd w:val="clear" w:color="auto" w:fill="auto"/>
              </w:rPr>
            </w:pPr>
          </w:p>
        </w:tc>
      </w:tr>
      <w:tr w14:paraId="0C49A0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86" w:hRule="atLeast"/>
        </w:trPr>
        <w:tc>
          <w:tcPr>
            <w:tcW w:w="508" w:type="dxa"/>
            <w:vAlign w:val="center"/>
          </w:tcPr>
          <w:p w14:paraId="68D75BBB">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256CBD75">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063B2E0B">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20</w:t>
            </w:r>
          </w:p>
        </w:tc>
        <w:tc>
          <w:tcPr>
            <w:tcW w:w="1681" w:type="dxa"/>
            <w:vAlign w:val="center"/>
          </w:tcPr>
          <w:p w14:paraId="28936C55">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新型冠状病毒检测收费</w:t>
            </w:r>
          </w:p>
        </w:tc>
        <w:tc>
          <w:tcPr>
            <w:tcW w:w="867" w:type="dxa"/>
            <w:vAlign w:val="center"/>
          </w:tcPr>
          <w:p w14:paraId="2844B35C">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06A555E0">
            <w:pPr>
              <w:widowControl/>
              <w:ind w:firstLine="0" w:firstLineChars="0"/>
              <w:rPr>
                <w:rFonts w:hint="eastAsia" w:ascii="宋体" w:hAnsi="宋体" w:eastAsia="宋体" w:cs="宋体"/>
                <w:color w:val="auto"/>
                <w:kern w:val="0"/>
                <w:shd w:val="clear" w:color="auto" w:fill="auto"/>
                <w:lang w:val="en"/>
              </w:rPr>
            </w:pPr>
            <w:r>
              <w:rPr>
                <w:rFonts w:hint="eastAsia" w:ascii="宋体" w:hAnsi="宋体" w:eastAsia="宋体" w:cs="宋体"/>
                <w:color w:val="000000" w:themeColor="text1"/>
                <w:kern w:val="0"/>
                <w:shd w:val="clear" w:color="auto" w:fill="auto"/>
                <w14:textFill>
                  <w14:solidFill>
                    <w14:schemeClr w14:val="tx1"/>
                  </w14:solidFill>
                </w14:textFill>
              </w:rPr>
              <w:t>陕发改价格〔202</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0</w:t>
            </w:r>
            <w:r>
              <w:rPr>
                <w:rFonts w:hint="eastAsia" w:ascii="宋体" w:hAnsi="宋体" w:eastAsia="宋体" w:cs="宋体"/>
                <w:color w:val="000000" w:themeColor="text1"/>
                <w:kern w:val="0"/>
                <w:shd w:val="clear" w:color="auto" w:fill="auto"/>
                <w14:textFill>
                  <w14:solidFill>
                    <w14:schemeClr w14:val="tx1"/>
                  </w14:solidFill>
                </w14:textFill>
              </w:rPr>
              <w:t>〕</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504</w:t>
            </w:r>
            <w:r>
              <w:rPr>
                <w:rFonts w:hint="eastAsia" w:ascii="宋体" w:hAnsi="宋体" w:eastAsia="宋体" w:cs="宋体"/>
                <w:color w:val="000000" w:themeColor="text1"/>
                <w:kern w:val="0"/>
                <w:shd w:val="clear" w:color="auto" w:fill="auto"/>
                <w14:textFill>
                  <w14:solidFill>
                    <w14:schemeClr w14:val="tx1"/>
                  </w14:solidFill>
                </w14:textFill>
              </w:rPr>
              <w:t>号</w:t>
            </w:r>
            <w:r>
              <w:rPr>
                <w:rFonts w:hint="eastAsia" w:ascii="宋体" w:hAnsi="宋体" w:eastAsia="宋体" w:cs="宋体"/>
                <w:color w:val="000000" w:themeColor="text1"/>
                <w:kern w:val="0"/>
                <w:shd w:val="clear" w:color="auto" w:fill="auto"/>
                <w:lang w:eastAsia="zh-CN"/>
                <w14:textFill>
                  <w14:solidFill>
                    <w14:schemeClr w14:val="tx1"/>
                  </w14:solidFill>
                </w14:textFill>
              </w:rPr>
              <w:t>，</w:t>
            </w:r>
            <w:r>
              <w:rPr>
                <w:rFonts w:hint="eastAsia" w:ascii="宋体" w:hAnsi="宋体" w:eastAsia="宋体" w:cs="宋体"/>
                <w:color w:val="000000" w:themeColor="text1"/>
                <w:kern w:val="0"/>
                <w:shd w:val="clear" w:color="auto" w:fill="auto"/>
                <w14:textFill>
                  <w14:solidFill>
                    <w14:schemeClr w14:val="tx1"/>
                  </w14:solidFill>
                </w14:textFill>
              </w:rPr>
              <w:t>陕发改价格〔20</w:t>
            </w:r>
            <w:r>
              <w:rPr>
                <w:rFonts w:hint="eastAsia" w:ascii="宋体" w:hAnsi="宋体" w:eastAsia="宋体" w:cs="宋体"/>
                <w:color w:val="auto"/>
                <w:kern w:val="0"/>
                <w:shd w:val="clear" w:color="auto" w:fill="auto"/>
              </w:rPr>
              <w:t>21〕1126号</w:t>
            </w:r>
          </w:p>
        </w:tc>
        <w:tc>
          <w:tcPr>
            <w:tcW w:w="878" w:type="dxa"/>
            <w:vAlign w:val="center"/>
          </w:tcPr>
          <w:p w14:paraId="5CE1116A">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县级以上疾病预防控制机构</w:t>
            </w:r>
          </w:p>
        </w:tc>
        <w:tc>
          <w:tcPr>
            <w:tcW w:w="1075" w:type="dxa"/>
            <w:vAlign w:val="center"/>
          </w:tcPr>
          <w:p w14:paraId="177C676A">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做核酸检测的单位和个人</w:t>
            </w:r>
          </w:p>
        </w:tc>
        <w:tc>
          <w:tcPr>
            <w:tcW w:w="3960" w:type="dxa"/>
            <w:vAlign w:val="center"/>
          </w:tcPr>
          <w:p w14:paraId="62D38B54">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自2022年8月22日零时起，按照《陕西省医疗保障局 陕西省卫生健康委员会关于进一步降低公立医疗机构新冠病毒核酸检测和抗体检测价格的通知》（陕医保发〔2022〕19号）收费标准执行：单人单检价格（含检测试剂）每人次最高限价15元，多人混检不分样本数量，每人次最高限价为3元（含检测试剂）。</w:t>
            </w:r>
          </w:p>
        </w:tc>
        <w:tc>
          <w:tcPr>
            <w:tcW w:w="985" w:type="dxa"/>
            <w:vAlign w:val="center"/>
          </w:tcPr>
          <w:p w14:paraId="30346154">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kern w:val="0"/>
                <w:shd w:val="clear" w:color="auto" w:fill="auto"/>
              </w:rPr>
              <w:t>收费标准实行动态管理，</w:t>
            </w:r>
            <w:r>
              <w:rPr>
                <w:rFonts w:hint="eastAsia" w:ascii="宋体" w:hAnsi="宋体" w:eastAsia="宋体" w:cs="宋体"/>
                <w:kern w:val="0"/>
                <w:shd w:val="clear" w:color="auto" w:fill="auto"/>
                <w:lang w:eastAsia="zh-CN"/>
              </w:rPr>
              <w:t>与</w:t>
            </w:r>
            <w:r>
              <w:rPr>
                <w:rFonts w:hint="eastAsia" w:ascii="宋体" w:hAnsi="宋体" w:eastAsia="宋体" w:cs="宋体"/>
                <w:kern w:val="0"/>
                <w:shd w:val="clear" w:color="auto" w:fill="auto"/>
              </w:rPr>
              <w:t>公立医疗机构收费标准</w:t>
            </w:r>
            <w:r>
              <w:rPr>
                <w:rFonts w:hint="eastAsia" w:ascii="宋体" w:hAnsi="宋体" w:eastAsia="宋体" w:cs="宋体"/>
                <w:kern w:val="0"/>
                <w:shd w:val="clear" w:color="auto" w:fill="auto"/>
                <w:lang w:eastAsia="zh-CN"/>
              </w:rPr>
              <w:t>保持一致</w:t>
            </w:r>
            <w:r>
              <w:rPr>
                <w:rFonts w:hint="eastAsia" w:ascii="宋体" w:hAnsi="宋体" w:eastAsia="宋体" w:cs="宋体"/>
                <w:kern w:val="0"/>
                <w:shd w:val="clear" w:color="auto" w:fill="auto"/>
              </w:rPr>
              <w:t>。</w:t>
            </w:r>
          </w:p>
        </w:tc>
      </w:tr>
      <w:tr w14:paraId="732AB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86" w:hRule="atLeast"/>
        </w:trPr>
        <w:tc>
          <w:tcPr>
            <w:tcW w:w="508" w:type="dxa"/>
            <w:vAlign w:val="center"/>
          </w:tcPr>
          <w:p w14:paraId="631F384E">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232BBF79">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024D4D73">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21</w:t>
            </w:r>
          </w:p>
        </w:tc>
        <w:tc>
          <w:tcPr>
            <w:tcW w:w="1681" w:type="dxa"/>
            <w:vAlign w:val="center"/>
          </w:tcPr>
          <w:p w14:paraId="2B4890A4">
            <w:pPr>
              <w:widowControl/>
              <w:ind w:firstLine="0" w:firstLineChars="0"/>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非免疫规划疫苗储存运输费</w:t>
            </w:r>
          </w:p>
        </w:tc>
        <w:tc>
          <w:tcPr>
            <w:tcW w:w="867" w:type="dxa"/>
            <w:vAlign w:val="center"/>
          </w:tcPr>
          <w:p w14:paraId="65A9491A">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039C72FE">
            <w:pPr>
              <w:widowControl/>
              <w:ind w:firstLine="0" w:firstLineChars="0"/>
              <w:rPr>
                <w:rFonts w:hint="default" w:ascii="宋体" w:hAnsi="宋体" w:eastAsia="宋体" w:cs="宋体"/>
                <w:color w:val="000000" w:themeColor="text1"/>
                <w:kern w:val="0"/>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hd w:val="clear" w:color="auto" w:fill="auto"/>
                <w:lang w:val="en-US" w:eastAsia="zh-CN"/>
                <w14:textFill>
                  <w14:solidFill>
                    <w14:schemeClr w14:val="tx1"/>
                  </w14:solidFill>
                </w14:textFill>
              </w:rPr>
              <w:t>财税</w:t>
            </w:r>
            <w:r>
              <w:rPr>
                <w:rFonts w:hint="eastAsia" w:ascii="宋体" w:hAnsi="宋体" w:eastAsia="宋体" w:cs="宋体"/>
                <w:color w:val="000000" w:themeColor="text1"/>
                <w:kern w:val="0"/>
                <w:shd w:val="clear" w:color="auto" w:fill="auto"/>
                <w14:textFill>
                  <w14:solidFill>
                    <w14:schemeClr w14:val="tx1"/>
                  </w14:solidFill>
                </w14:textFill>
              </w:rPr>
              <w:t>〔202</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0</w:t>
            </w:r>
            <w:r>
              <w:rPr>
                <w:rFonts w:hint="eastAsia" w:ascii="宋体" w:hAnsi="宋体" w:eastAsia="宋体" w:cs="宋体"/>
                <w:color w:val="000000" w:themeColor="text1"/>
                <w:kern w:val="0"/>
                <w:shd w:val="clear" w:color="auto" w:fill="auto"/>
                <w14:textFill>
                  <w14:solidFill>
                    <w14:schemeClr w14:val="tx1"/>
                  </w14:solidFill>
                </w14:textFill>
              </w:rPr>
              <w:t>〕</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17号，陕财税</w:t>
            </w:r>
            <w:r>
              <w:rPr>
                <w:rFonts w:hint="eastAsia" w:ascii="宋体" w:hAnsi="宋体" w:eastAsia="宋体" w:cs="宋体"/>
                <w:color w:val="000000" w:themeColor="text1"/>
                <w:kern w:val="0"/>
                <w:shd w:val="clear" w:color="auto" w:fill="auto"/>
                <w14:textFill>
                  <w14:solidFill>
                    <w14:schemeClr w14:val="tx1"/>
                  </w14:solidFill>
                </w14:textFill>
              </w:rPr>
              <w:t>〔202</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6</w:t>
            </w:r>
            <w:r>
              <w:rPr>
                <w:rFonts w:hint="eastAsia" w:ascii="宋体" w:hAnsi="宋体" w:eastAsia="宋体" w:cs="宋体"/>
                <w:color w:val="000000" w:themeColor="text1"/>
                <w:kern w:val="0"/>
                <w:shd w:val="clear" w:color="auto" w:fill="auto"/>
                <w14:textFill>
                  <w14:solidFill>
                    <w14:schemeClr w14:val="tx1"/>
                  </w14:solidFill>
                </w14:textFill>
              </w:rPr>
              <w:t>〕</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1号</w:t>
            </w:r>
          </w:p>
        </w:tc>
        <w:tc>
          <w:tcPr>
            <w:tcW w:w="878" w:type="dxa"/>
            <w:vAlign w:val="center"/>
          </w:tcPr>
          <w:p w14:paraId="2A2A45B5">
            <w:pPr>
              <w:widowControl/>
              <w:ind w:firstLine="0" w:firstLineChars="0"/>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疾病预防控制中心</w:t>
            </w:r>
          </w:p>
        </w:tc>
        <w:tc>
          <w:tcPr>
            <w:tcW w:w="1075" w:type="dxa"/>
            <w:vAlign w:val="center"/>
          </w:tcPr>
          <w:p w14:paraId="7661E9D3">
            <w:pPr>
              <w:widowControl/>
              <w:ind w:firstLine="0" w:firstLineChars="0"/>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疫苗生产企业</w:t>
            </w:r>
          </w:p>
        </w:tc>
        <w:tc>
          <w:tcPr>
            <w:tcW w:w="3960" w:type="dxa"/>
            <w:vAlign w:val="center"/>
          </w:tcPr>
          <w:p w14:paraId="00D30258">
            <w:pPr>
              <w:widowControl/>
              <w:ind w:firstLine="0" w:firstLineChars="0"/>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按照成本补偿原则，由省发展改革委会同省财政厅制定</w:t>
            </w:r>
          </w:p>
        </w:tc>
        <w:tc>
          <w:tcPr>
            <w:tcW w:w="985" w:type="dxa"/>
            <w:vAlign w:val="center"/>
          </w:tcPr>
          <w:p w14:paraId="1688BB44">
            <w:pPr>
              <w:widowControl/>
              <w:ind w:firstLine="0" w:firstLineChars="0"/>
              <w:rPr>
                <w:rFonts w:hint="eastAsia" w:ascii="宋体" w:hAnsi="宋体" w:eastAsia="宋体" w:cs="宋体"/>
                <w:kern w:val="0"/>
                <w:shd w:val="clear" w:color="auto" w:fill="auto"/>
              </w:rPr>
            </w:pPr>
            <w:r>
              <w:rPr>
                <w:rFonts w:hint="eastAsia" w:ascii="宋体" w:hAnsi="宋体" w:eastAsia="宋体" w:cs="Calibri"/>
                <w:color w:val="auto"/>
                <w:kern w:val="0"/>
                <w:shd w:val="clear" w:color="auto" w:fill="auto"/>
              </w:rPr>
              <w:t>涉企收费</w:t>
            </w:r>
            <w:r>
              <w:rPr>
                <w:rFonts w:hint="eastAsia" w:ascii="Cambria Math" w:hAnsi="Cambria Math" w:eastAsia="宋体" w:cs="Cambria Math"/>
                <w:color w:val="auto"/>
                <w:kern w:val="0"/>
                <w:shd w:val="clear" w:color="auto" w:fill="auto"/>
                <w:lang w:val="en-US" w:eastAsia="zh-CN"/>
              </w:rPr>
              <w:t>⑩</w:t>
            </w:r>
          </w:p>
        </w:tc>
      </w:tr>
      <w:tr w14:paraId="45F360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508" w:type="dxa"/>
            <w:vAlign w:val="center"/>
          </w:tcPr>
          <w:p w14:paraId="4C6AEAF5">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十</w:t>
            </w:r>
          </w:p>
        </w:tc>
        <w:tc>
          <w:tcPr>
            <w:tcW w:w="523" w:type="dxa"/>
            <w:vAlign w:val="center"/>
          </w:tcPr>
          <w:p w14:paraId="5D079B94">
            <w:pPr>
              <w:widowControl/>
              <w:ind w:firstLine="0" w:firstLineChars="0"/>
              <w:jc w:val="center"/>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人防</w:t>
            </w:r>
          </w:p>
          <w:p w14:paraId="7FE28C6D">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部门</w:t>
            </w:r>
          </w:p>
        </w:tc>
        <w:tc>
          <w:tcPr>
            <w:tcW w:w="515" w:type="dxa"/>
            <w:vAlign w:val="center"/>
          </w:tcPr>
          <w:p w14:paraId="3E30AA4A">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5ACA6761">
            <w:pPr>
              <w:widowControl/>
              <w:ind w:firstLine="0" w:firstLineChars="0"/>
              <w:rPr>
                <w:rFonts w:ascii="宋体" w:hAnsi="宋体" w:eastAsia="宋体" w:cs="宋体"/>
                <w:color w:val="auto"/>
                <w:kern w:val="0"/>
                <w:shd w:val="clear" w:color="auto" w:fill="auto"/>
              </w:rPr>
            </w:pPr>
          </w:p>
        </w:tc>
        <w:tc>
          <w:tcPr>
            <w:tcW w:w="867" w:type="dxa"/>
            <w:vAlign w:val="center"/>
          </w:tcPr>
          <w:p w14:paraId="369D1935">
            <w:pPr>
              <w:widowControl/>
              <w:ind w:firstLine="0" w:firstLineChars="0"/>
              <w:rPr>
                <w:rFonts w:ascii="宋体" w:hAnsi="宋体" w:eastAsia="宋体" w:cs="宋体"/>
                <w:color w:val="auto"/>
                <w:kern w:val="0"/>
                <w:shd w:val="clear" w:color="auto" w:fill="auto"/>
              </w:rPr>
            </w:pPr>
          </w:p>
        </w:tc>
        <w:tc>
          <w:tcPr>
            <w:tcW w:w="2700" w:type="dxa"/>
            <w:vAlign w:val="center"/>
          </w:tcPr>
          <w:p w14:paraId="56EB1004">
            <w:pPr>
              <w:widowControl/>
              <w:ind w:firstLine="0" w:firstLineChars="0"/>
              <w:rPr>
                <w:rFonts w:ascii="宋体" w:hAnsi="宋体" w:eastAsia="宋体" w:cs="宋体"/>
                <w:color w:val="auto"/>
                <w:kern w:val="0"/>
                <w:shd w:val="clear" w:color="auto" w:fill="auto"/>
              </w:rPr>
            </w:pPr>
          </w:p>
        </w:tc>
        <w:tc>
          <w:tcPr>
            <w:tcW w:w="878" w:type="dxa"/>
            <w:vAlign w:val="center"/>
          </w:tcPr>
          <w:p w14:paraId="08AD84E9">
            <w:pPr>
              <w:widowControl/>
              <w:ind w:firstLine="0" w:firstLineChars="0"/>
              <w:rPr>
                <w:rFonts w:ascii="宋体" w:hAnsi="宋体" w:eastAsia="宋体" w:cs="宋体"/>
                <w:color w:val="auto"/>
                <w:kern w:val="0"/>
                <w:shd w:val="clear" w:color="auto" w:fill="auto"/>
              </w:rPr>
            </w:pPr>
          </w:p>
        </w:tc>
        <w:tc>
          <w:tcPr>
            <w:tcW w:w="1075" w:type="dxa"/>
            <w:vAlign w:val="center"/>
          </w:tcPr>
          <w:p w14:paraId="37313B1E">
            <w:pPr>
              <w:widowControl/>
              <w:ind w:firstLine="0" w:firstLineChars="0"/>
              <w:rPr>
                <w:rFonts w:ascii="宋体" w:hAnsi="宋体" w:eastAsia="宋体" w:cs="宋体"/>
                <w:color w:val="auto"/>
                <w:kern w:val="0"/>
                <w:shd w:val="clear" w:color="auto" w:fill="auto"/>
              </w:rPr>
            </w:pPr>
          </w:p>
        </w:tc>
        <w:tc>
          <w:tcPr>
            <w:tcW w:w="3960" w:type="dxa"/>
            <w:vAlign w:val="center"/>
          </w:tcPr>
          <w:p w14:paraId="7AAD2641">
            <w:pPr>
              <w:widowControl/>
              <w:ind w:firstLine="0" w:firstLineChars="0"/>
              <w:rPr>
                <w:rFonts w:ascii="宋体" w:hAnsi="宋体" w:eastAsia="宋体" w:cs="宋体"/>
                <w:color w:val="auto"/>
                <w:kern w:val="0"/>
                <w:shd w:val="clear" w:color="auto" w:fill="auto"/>
              </w:rPr>
            </w:pPr>
          </w:p>
        </w:tc>
        <w:tc>
          <w:tcPr>
            <w:tcW w:w="985" w:type="dxa"/>
            <w:vAlign w:val="center"/>
          </w:tcPr>
          <w:p w14:paraId="397B49DE">
            <w:pPr>
              <w:widowControl/>
              <w:ind w:firstLine="0" w:firstLineChars="0"/>
              <w:rPr>
                <w:rFonts w:ascii="宋体" w:hAnsi="宋体" w:eastAsia="宋体" w:cs="宋体"/>
                <w:color w:val="auto"/>
                <w:kern w:val="0"/>
                <w:shd w:val="clear" w:color="auto" w:fill="auto"/>
              </w:rPr>
            </w:pPr>
          </w:p>
        </w:tc>
      </w:tr>
      <w:tr w14:paraId="1BDBF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021" w:hRule="atLeast"/>
        </w:trPr>
        <w:tc>
          <w:tcPr>
            <w:tcW w:w="508" w:type="dxa"/>
            <w:vAlign w:val="center"/>
          </w:tcPr>
          <w:p w14:paraId="01164ADD">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271C08A9">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2311FA71">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21</w:t>
            </w:r>
          </w:p>
        </w:tc>
        <w:tc>
          <w:tcPr>
            <w:tcW w:w="1681" w:type="dxa"/>
            <w:vAlign w:val="center"/>
          </w:tcPr>
          <w:p w14:paraId="55150E87">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防空地下室易地建设费</w:t>
            </w:r>
          </w:p>
        </w:tc>
        <w:tc>
          <w:tcPr>
            <w:tcW w:w="867" w:type="dxa"/>
            <w:vAlign w:val="center"/>
          </w:tcPr>
          <w:p w14:paraId="11790946">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14:paraId="0D957D74">
            <w:pPr>
              <w:widowControl/>
              <w:spacing w:line="300" w:lineRule="exact"/>
              <w:ind w:firstLine="0" w:firstLineChars="0"/>
              <w:rPr>
                <w:rFonts w:hint="default" w:ascii="宋体" w:hAnsi="宋体" w:eastAsia="宋体" w:cs="宋体"/>
                <w:color w:val="000000" w:themeColor="text1"/>
                <w:kern w:val="0"/>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hd w:val="clear" w:color="auto" w:fill="auto"/>
                <w14:textFill>
                  <w14:solidFill>
                    <w14:schemeClr w14:val="tx1"/>
                  </w14:solidFill>
                </w14:textFill>
              </w:rPr>
              <w:t>计价格〔2000〕474号，中发〔2001〕9号，陕价费调发〔2004〕12号，陕价费调发〔2004〕19号，陕财办综〔2009〕29号，财税〔2014〕77号，财税〔2019〕53号，陕财税〔2019〕18号，财政部 税务总局 发展改革委 民政部 商务部 卫生健康委公告2019年第76号，陕财税〔2020〕24号</w:t>
            </w:r>
            <w:r>
              <w:rPr>
                <w:rFonts w:hint="eastAsia" w:ascii="宋体" w:hAnsi="宋体" w:eastAsia="宋体" w:cs="宋体"/>
                <w:color w:val="000000" w:themeColor="text1"/>
                <w:kern w:val="0"/>
                <w:shd w:val="clear" w:color="auto" w:fill="auto"/>
                <w:lang w:eastAsia="zh-CN"/>
                <w14:textFill>
                  <w14:solidFill>
                    <w14:schemeClr w14:val="tx1"/>
                  </w14:solidFill>
                </w14:textFill>
              </w:rPr>
              <w:t>，陕财办预〔2023〕57号，</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宝市财办预</w:t>
            </w:r>
            <w:r>
              <w:rPr>
                <w:rFonts w:hint="eastAsia" w:ascii="宋体" w:hAnsi="宋体" w:eastAsia="宋体" w:cs="宋体"/>
                <w:color w:val="000000" w:themeColor="text1"/>
                <w:kern w:val="0"/>
                <w:shd w:val="clear" w:color="auto" w:fill="auto"/>
                <w:lang w:eastAsia="zh-CN"/>
                <w14:textFill>
                  <w14:solidFill>
                    <w14:schemeClr w14:val="tx1"/>
                  </w14:solidFill>
                </w14:textFill>
              </w:rPr>
              <w:t>〔2023〕</w:t>
            </w:r>
            <w:r>
              <w:rPr>
                <w:rFonts w:hint="eastAsia" w:ascii="宋体" w:hAnsi="宋体" w:eastAsia="宋体" w:cs="宋体"/>
                <w:color w:val="000000" w:themeColor="text1"/>
                <w:kern w:val="0"/>
                <w:shd w:val="clear" w:color="auto" w:fill="auto"/>
                <w:lang w:val="en-US" w:eastAsia="zh-CN"/>
                <w14:textFill>
                  <w14:solidFill>
                    <w14:schemeClr w14:val="tx1"/>
                  </w14:solidFill>
                </w14:textFill>
              </w:rPr>
              <w:t>75</w:t>
            </w:r>
            <w:r>
              <w:rPr>
                <w:rFonts w:hint="eastAsia" w:ascii="宋体" w:hAnsi="宋体" w:eastAsia="宋体" w:cs="宋体"/>
                <w:color w:val="000000" w:themeColor="text1"/>
                <w:kern w:val="0"/>
                <w:shd w:val="clear" w:color="auto" w:fill="auto"/>
                <w:lang w:eastAsia="zh-CN"/>
                <w14:textFill>
                  <w14:solidFill>
                    <w14:schemeClr w14:val="tx1"/>
                  </w14:solidFill>
                </w14:textFill>
              </w:rPr>
              <w:t>号</w:t>
            </w:r>
          </w:p>
        </w:tc>
        <w:tc>
          <w:tcPr>
            <w:tcW w:w="878" w:type="dxa"/>
            <w:vAlign w:val="center"/>
          </w:tcPr>
          <w:p w14:paraId="5079CC79">
            <w:pPr>
              <w:widowControl/>
              <w:spacing w:line="300" w:lineRule="exact"/>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税务部门</w:t>
            </w:r>
          </w:p>
        </w:tc>
        <w:tc>
          <w:tcPr>
            <w:tcW w:w="1075" w:type="dxa"/>
            <w:vAlign w:val="center"/>
          </w:tcPr>
          <w:p w14:paraId="20086167">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bidi="ar"/>
              </w:rPr>
              <w:t>城市及城市规划区（含城市新区、开发区、工业园区和重要经济目标区）内新建民用建筑的建设单位或者个人。</w:t>
            </w:r>
          </w:p>
        </w:tc>
        <w:tc>
          <w:tcPr>
            <w:tcW w:w="3960" w:type="dxa"/>
            <w:vAlign w:val="center"/>
          </w:tcPr>
          <w:p w14:paraId="477E1BE9">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（1）6级防空地下室易地建设费标准：一类人防重点城市每平方米1500元，二类人防重点城市每平方米1300元，三类及省级人防重点城市每平方米1000元，其他城市每平方米800元。</w:t>
            </w:r>
          </w:p>
          <w:p w14:paraId="30535259">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6B级防空地下室的收费标准为6级防空地下室标准的60%。即一类人防重点城市每平方米900元，二类人防重点城市每平方米780元，三类及省级人防重点城市每平方米600元，其他城市每平方米480元。对确因地质条件等原因无法修建防空地下室的易地扶贫搬迁项目免征防空地下室易地建设费。</w:t>
            </w:r>
          </w:p>
        </w:tc>
        <w:tc>
          <w:tcPr>
            <w:tcW w:w="985" w:type="dxa"/>
            <w:vAlign w:val="center"/>
          </w:tcPr>
          <w:p w14:paraId="1AD33D3B">
            <w:pPr>
              <w:widowControl/>
              <w:spacing w:line="300" w:lineRule="exact"/>
              <w:ind w:firstLine="0" w:firstLineChars="0"/>
              <w:rPr>
                <w:rFonts w:hint="eastAsia" w:ascii="Cambria Math" w:hAnsi="Cambria Math" w:eastAsia="宋体" w:cs="Cambria Math"/>
                <w:color w:val="auto"/>
                <w:kern w:val="0"/>
                <w:shd w:val="clear" w:color="auto" w:fill="auto"/>
                <w:lang w:eastAsia="zh-CN"/>
              </w:rPr>
            </w:pPr>
            <w:r>
              <w:rPr>
                <w:rFonts w:hint="eastAsia" w:ascii="宋体" w:hAnsi="宋体" w:eastAsia="宋体" w:cs="Calibri"/>
                <w:color w:val="auto"/>
                <w:kern w:val="0"/>
                <w:shd w:val="clear" w:color="auto" w:fill="auto"/>
              </w:rPr>
              <w:t>涉企收费⑪</w:t>
            </w:r>
          </w:p>
          <w:p w14:paraId="2D60C3E7">
            <w:pPr>
              <w:widowControl/>
              <w:ind w:firstLine="0" w:firstLineChars="0"/>
              <w:rPr>
                <w:rFonts w:hint="eastAsia" w:ascii="宋体" w:hAnsi="宋体" w:eastAsia="宋体" w:cs="仿宋"/>
                <w:color w:val="auto"/>
                <w:kern w:val="0"/>
                <w:shd w:val="clear" w:color="auto" w:fill="auto"/>
                <w:lang w:eastAsia="zh-CN"/>
              </w:rPr>
            </w:pPr>
          </w:p>
        </w:tc>
      </w:tr>
      <w:tr w14:paraId="2DFF92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50" w:hRule="atLeast"/>
        </w:trPr>
        <w:tc>
          <w:tcPr>
            <w:tcW w:w="508" w:type="dxa"/>
            <w:vAlign w:val="center"/>
          </w:tcPr>
          <w:p w14:paraId="30577D6C">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十</w:t>
            </w:r>
            <w:r>
              <w:rPr>
                <w:rFonts w:hint="eastAsia" w:ascii="宋体" w:hAnsi="宋体" w:eastAsia="宋体" w:cs="宋体"/>
                <w:color w:val="auto"/>
                <w:kern w:val="0"/>
                <w:shd w:val="clear" w:color="auto" w:fill="auto"/>
                <w:lang w:val="en-US" w:eastAsia="zh-CN"/>
              </w:rPr>
              <w:t>一</w:t>
            </w:r>
          </w:p>
        </w:tc>
        <w:tc>
          <w:tcPr>
            <w:tcW w:w="523" w:type="dxa"/>
            <w:vAlign w:val="center"/>
          </w:tcPr>
          <w:p w14:paraId="066C3B2C">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法院</w:t>
            </w:r>
          </w:p>
        </w:tc>
        <w:tc>
          <w:tcPr>
            <w:tcW w:w="515" w:type="dxa"/>
            <w:vAlign w:val="center"/>
          </w:tcPr>
          <w:p w14:paraId="464939D1">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4816959A">
            <w:pPr>
              <w:widowControl/>
              <w:ind w:firstLine="0" w:firstLineChars="0"/>
              <w:rPr>
                <w:rFonts w:ascii="宋体" w:hAnsi="宋体" w:eastAsia="宋体" w:cs="宋体"/>
                <w:color w:val="auto"/>
                <w:kern w:val="0"/>
                <w:shd w:val="clear" w:color="auto" w:fill="auto"/>
              </w:rPr>
            </w:pPr>
          </w:p>
        </w:tc>
        <w:tc>
          <w:tcPr>
            <w:tcW w:w="867" w:type="dxa"/>
            <w:vAlign w:val="center"/>
          </w:tcPr>
          <w:p w14:paraId="7EADFB75">
            <w:pPr>
              <w:widowControl/>
              <w:ind w:firstLine="0" w:firstLineChars="0"/>
              <w:rPr>
                <w:rFonts w:ascii="宋体" w:hAnsi="宋体" w:eastAsia="宋体" w:cs="宋体"/>
                <w:color w:val="auto"/>
                <w:kern w:val="0"/>
                <w:shd w:val="clear" w:color="auto" w:fill="auto"/>
              </w:rPr>
            </w:pPr>
          </w:p>
        </w:tc>
        <w:tc>
          <w:tcPr>
            <w:tcW w:w="2700" w:type="dxa"/>
            <w:vAlign w:val="center"/>
          </w:tcPr>
          <w:p w14:paraId="5DC12891">
            <w:pPr>
              <w:widowControl/>
              <w:ind w:firstLine="0" w:firstLineChars="0"/>
              <w:rPr>
                <w:rFonts w:ascii="宋体" w:hAnsi="宋体" w:eastAsia="宋体" w:cs="宋体"/>
                <w:color w:val="auto"/>
                <w:kern w:val="0"/>
                <w:shd w:val="clear" w:color="auto" w:fill="auto"/>
              </w:rPr>
            </w:pPr>
          </w:p>
        </w:tc>
        <w:tc>
          <w:tcPr>
            <w:tcW w:w="878" w:type="dxa"/>
            <w:vAlign w:val="center"/>
          </w:tcPr>
          <w:p w14:paraId="4FA5F52D">
            <w:pPr>
              <w:widowControl/>
              <w:ind w:firstLine="0" w:firstLineChars="0"/>
              <w:rPr>
                <w:rFonts w:ascii="宋体" w:hAnsi="宋体" w:eastAsia="宋体" w:cs="宋体"/>
                <w:color w:val="auto"/>
                <w:kern w:val="0"/>
                <w:shd w:val="clear" w:color="auto" w:fill="auto"/>
              </w:rPr>
            </w:pPr>
          </w:p>
        </w:tc>
        <w:tc>
          <w:tcPr>
            <w:tcW w:w="1075" w:type="dxa"/>
            <w:vAlign w:val="center"/>
          </w:tcPr>
          <w:p w14:paraId="606ED80F">
            <w:pPr>
              <w:widowControl/>
              <w:ind w:firstLine="0" w:firstLineChars="0"/>
              <w:rPr>
                <w:rFonts w:ascii="宋体" w:hAnsi="宋体" w:eastAsia="宋体" w:cs="宋体"/>
                <w:color w:val="auto"/>
                <w:kern w:val="0"/>
                <w:shd w:val="clear" w:color="auto" w:fill="auto"/>
              </w:rPr>
            </w:pPr>
          </w:p>
        </w:tc>
        <w:tc>
          <w:tcPr>
            <w:tcW w:w="3960" w:type="dxa"/>
            <w:vAlign w:val="center"/>
          </w:tcPr>
          <w:p w14:paraId="0791BE2E">
            <w:pPr>
              <w:widowControl/>
              <w:spacing w:line="300" w:lineRule="exact"/>
              <w:ind w:firstLine="0" w:firstLineChars="0"/>
              <w:rPr>
                <w:rFonts w:hint="eastAsia" w:ascii="宋体" w:hAnsi="宋体" w:eastAsia="宋体" w:cs="宋体"/>
                <w:color w:val="auto"/>
                <w:kern w:val="0"/>
                <w:shd w:val="clear" w:color="auto" w:fill="auto"/>
              </w:rPr>
            </w:pPr>
          </w:p>
        </w:tc>
        <w:tc>
          <w:tcPr>
            <w:tcW w:w="985" w:type="dxa"/>
            <w:vAlign w:val="center"/>
          </w:tcPr>
          <w:p w14:paraId="6367213B">
            <w:pPr>
              <w:widowControl/>
              <w:ind w:firstLine="0" w:firstLineChars="0"/>
              <w:rPr>
                <w:rFonts w:ascii="宋体" w:hAnsi="宋体" w:eastAsia="宋体" w:cs="宋体"/>
                <w:color w:val="auto"/>
                <w:kern w:val="0"/>
                <w:shd w:val="clear" w:color="auto" w:fill="auto"/>
              </w:rPr>
            </w:pPr>
          </w:p>
        </w:tc>
      </w:tr>
      <w:tr w14:paraId="03BC9F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884" w:hRule="atLeast"/>
        </w:trPr>
        <w:tc>
          <w:tcPr>
            <w:tcW w:w="508" w:type="dxa"/>
            <w:vAlign w:val="center"/>
          </w:tcPr>
          <w:p w14:paraId="6A9E3397">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19B9924E">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38488494">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22</w:t>
            </w:r>
          </w:p>
        </w:tc>
        <w:tc>
          <w:tcPr>
            <w:tcW w:w="1681" w:type="dxa"/>
            <w:vAlign w:val="center"/>
          </w:tcPr>
          <w:p w14:paraId="6BAD04FD">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诉讼费</w:t>
            </w:r>
          </w:p>
        </w:tc>
        <w:tc>
          <w:tcPr>
            <w:tcW w:w="867" w:type="dxa"/>
            <w:vAlign w:val="center"/>
          </w:tcPr>
          <w:p w14:paraId="6833A025">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14:paraId="79F893C2">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《诉讼费用交纳办法》（国务院令第481号），财行〔2019〕283号</w:t>
            </w:r>
          </w:p>
        </w:tc>
        <w:tc>
          <w:tcPr>
            <w:tcW w:w="878" w:type="dxa"/>
            <w:vAlign w:val="center"/>
          </w:tcPr>
          <w:p w14:paraId="2A2FC8A5">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法院</w:t>
            </w:r>
          </w:p>
        </w:tc>
        <w:tc>
          <w:tcPr>
            <w:tcW w:w="1075" w:type="dxa"/>
            <w:vAlign w:val="center"/>
          </w:tcPr>
          <w:p w14:paraId="24D6D8ED">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进行民事诉讼、行政诉讼的当事人</w:t>
            </w:r>
          </w:p>
        </w:tc>
        <w:tc>
          <w:tcPr>
            <w:tcW w:w="3960" w:type="dxa"/>
            <w:vAlign w:val="center"/>
          </w:tcPr>
          <w:p w14:paraId="35AD9143">
            <w:pPr>
              <w:widowControl/>
              <w:spacing w:line="300" w:lineRule="exact"/>
              <w:ind w:firstLine="0" w:firstLineChars="0"/>
              <w:rPr>
                <w:rFonts w:hint="eastAsia" w:ascii="宋体" w:hAnsi="宋体" w:eastAsia="宋体" w:cs="宋体"/>
                <w:kern w:val="0"/>
                <w:shd w:val="clear" w:color="auto" w:fill="auto"/>
              </w:rPr>
            </w:pPr>
            <w:r>
              <w:rPr>
                <w:rFonts w:hint="eastAsia" w:ascii="宋体" w:hAnsi="宋体" w:eastAsia="宋体" w:cs="宋体"/>
                <w:kern w:val="0"/>
                <w:shd w:val="clear" w:color="auto" w:fill="auto"/>
              </w:rPr>
              <w:t>（1）财产案件根据诉讼请求额，按照比例分段累计交纳。</w:t>
            </w:r>
          </w:p>
          <w:p w14:paraId="11691C31">
            <w:pPr>
              <w:widowControl/>
              <w:spacing w:line="30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（2）非财产案件交纳标准：</w:t>
            </w:r>
          </w:p>
          <w:p w14:paraId="1F7ED352">
            <w:pPr>
              <w:widowControl/>
              <w:spacing w:line="30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①离婚案件每件50元至300元。②侵害姓名权、名称权、肖像权、名誉权以及其他人格权的案件，每件100元至500元。③其他非财产案件每件50元至100元。</w:t>
            </w:r>
          </w:p>
          <w:p w14:paraId="19FEB784">
            <w:pPr>
              <w:widowControl/>
              <w:spacing w:line="30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（3）知识产权民事案件，没有争议金额或者价额的，每件500元至1000元；有争议金额或者价额的，按照财产案件的标准交纳。</w:t>
            </w:r>
          </w:p>
          <w:p w14:paraId="78443E9F">
            <w:pPr>
              <w:widowControl/>
              <w:spacing w:line="30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（4）劳动争议案件每件10元。</w:t>
            </w:r>
          </w:p>
          <w:p w14:paraId="2282D7E2">
            <w:pPr>
              <w:widowControl/>
              <w:spacing w:line="30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（5）行政案件交纳标准：①商标、专利、海事行政案件每件100元；②其他行政案件每件50元。</w:t>
            </w:r>
          </w:p>
          <w:p w14:paraId="46EB7E04">
            <w:pPr>
              <w:widowControl/>
              <w:spacing w:line="30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（6）当事人提出案件管辖权异议，异议不成立的，每件50元至100元。</w:t>
            </w:r>
          </w:p>
        </w:tc>
        <w:tc>
          <w:tcPr>
            <w:tcW w:w="985" w:type="dxa"/>
            <w:vAlign w:val="center"/>
          </w:tcPr>
          <w:p w14:paraId="7F5F5385">
            <w:pPr>
              <w:widowControl/>
              <w:ind w:firstLine="0" w:firstLineChars="0"/>
              <w:rPr>
                <w:rFonts w:hint="eastAsia" w:ascii="宋体" w:hAnsi="宋体" w:eastAsia="宋体" w:cs="Calibri"/>
                <w:color w:val="auto"/>
                <w:kern w:val="0"/>
                <w:shd w:val="clear" w:color="auto" w:fill="auto"/>
              </w:rPr>
            </w:pPr>
          </w:p>
          <w:p w14:paraId="0CB184F8">
            <w:pPr>
              <w:widowControl/>
              <w:ind w:firstLine="0" w:firstLineChars="0"/>
              <w:rPr>
                <w:rFonts w:hint="eastAsia" w:ascii="宋体" w:hAnsi="宋体" w:eastAsia="宋体" w:cs="Calibri"/>
                <w:color w:val="auto"/>
                <w:kern w:val="0"/>
                <w:shd w:val="clear" w:color="auto" w:fill="auto"/>
              </w:rPr>
            </w:pPr>
            <w:r>
              <w:rPr>
                <w:rFonts w:hint="eastAsia" w:ascii="宋体" w:hAnsi="宋体" w:eastAsia="宋体" w:cs="Calibri"/>
                <w:color w:val="auto"/>
                <w:kern w:val="0"/>
                <w:shd w:val="clear" w:color="auto" w:fill="auto"/>
              </w:rPr>
              <w:t>涉企收费⑫</w:t>
            </w:r>
          </w:p>
          <w:p w14:paraId="659DFD0C">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自2007年4月1日起按照国务院《诉讼费用交纳办法》执行</w:t>
            </w:r>
          </w:p>
          <w:p w14:paraId="3F1E4654">
            <w:pPr>
              <w:widowControl/>
              <w:ind w:firstLine="0" w:firstLineChars="0"/>
              <w:rPr>
                <w:rFonts w:hint="eastAsia" w:ascii="宋体" w:hAnsi="宋体" w:eastAsia="宋体" w:cs="宋体"/>
                <w:color w:val="auto"/>
                <w:shd w:val="clear" w:color="auto" w:fill="auto"/>
              </w:rPr>
            </w:pPr>
          </w:p>
          <w:p w14:paraId="44F66E32">
            <w:pPr>
              <w:widowControl/>
              <w:ind w:firstLine="0" w:firstLineChars="0"/>
              <w:rPr>
                <w:rFonts w:hint="eastAsia" w:ascii="宋体" w:hAnsi="宋体" w:eastAsia="宋体" w:cs="宋体"/>
                <w:color w:val="auto"/>
                <w:shd w:val="clear" w:color="auto" w:fill="auto"/>
              </w:rPr>
            </w:pPr>
          </w:p>
          <w:p w14:paraId="7793BFAD">
            <w:pPr>
              <w:widowControl/>
              <w:ind w:firstLine="0" w:firstLineChars="0"/>
              <w:rPr>
                <w:rFonts w:hint="eastAsia" w:ascii="宋体" w:hAnsi="宋体" w:eastAsia="宋体" w:cs="宋体"/>
                <w:color w:val="auto"/>
                <w:shd w:val="clear" w:color="auto" w:fill="auto"/>
              </w:rPr>
            </w:pPr>
          </w:p>
          <w:p w14:paraId="3E53DE79">
            <w:pPr>
              <w:widowControl/>
              <w:ind w:firstLine="0" w:firstLineChars="0"/>
              <w:rPr>
                <w:rFonts w:hint="eastAsia" w:ascii="宋体" w:hAnsi="宋体" w:eastAsia="宋体" w:cs="宋体"/>
                <w:color w:val="auto"/>
                <w:shd w:val="clear" w:color="auto" w:fill="auto"/>
              </w:rPr>
            </w:pPr>
          </w:p>
        </w:tc>
      </w:tr>
      <w:tr w14:paraId="47F47F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53" w:hRule="atLeast"/>
        </w:trPr>
        <w:tc>
          <w:tcPr>
            <w:tcW w:w="508" w:type="dxa"/>
            <w:vAlign w:val="center"/>
          </w:tcPr>
          <w:p w14:paraId="5AA961F2">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rPr>
              <w:t>十</w:t>
            </w:r>
            <w:r>
              <w:rPr>
                <w:rFonts w:hint="eastAsia" w:ascii="宋体" w:hAnsi="宋体" w:eastAsia="宋体" w:cs="宋体"/>
                <w:color w:val="auto"/>
                <w:kern w:val="0"/>
                <w:shd w:val="clear" w:color="auto" w:fill="auto"/>
                <w:lang w:val="en-US" w:eastAsia="zh-CN"/>
              </w:rPr>
              <w:t>二</w:t>
            </w:r>
          </w:p>
        </w:tc>
        <w:tc>
          <w:tcPr>
            <w:tcW w:w="523" w:type="dxa"/>
            <w:vAlign w:val="center"/>
          </w:tcPr>
          <w:p w14:paraId="772C8AA3">
            <w:pPr>
              <w:widowControl/>
              <w:ind w:firstLine="0" w:firstLineChars="0"/>
              <w:jc w:val="center"/>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仲裁</w:t>
            </w:r>
          </w:p>
          <w:p w14:paraId="320E8CD5">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部门</w:t>
            </w:r>
          </w:p>
        </w:tc>
        <w:tc>
          <w:tcPr>
            <w:tcW w:w="515" w:type="dxa"/>
            <w:vAlign w:val="center"/>
          </w:tcPr>
          <w:p w14:paraId="64FD5474">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2BF8CC94">
            <w:pPr>
              <w:widowControl/>
              <w:ind w:firstLine="0" w:firstLineChars="0"/>
              <w:rPr>
                <w:rFonts w:ascii="宋体" w:hAnsi="宋体" w:eastAsia="宋体" w:cs="宋体"/>
                <w:color w:val="auto"/>
                <w:kern w:val="0"/>
                <w:shd w:val="clear" w:color="auto" w:fill="auto"/>
              </w:rPr>
            </w:pPr>
          </w:p>
        </w:tc>
        <w:tc>
          <w:tcPr>
            <w:tcW w:w="867" w:type="dxa"/>
            <w:vAlign w:val="center"/>
          </w:tcPr>
          <w:p w14:paraId="165E833E">
            <w:pPr>
              <w:widowControl/>
              <w:ind w:firstLine="0" w:firstLineChars="0"/>
              <w:rPr>
                <w:rFonts w:ascii="宋体" w:hAnsi="宋体" w:eastAsia="宋体" w:cs="宋体"/>
                <w:color w:val="auto"/>
                <w:kern w:val="0"/>
                <w:shd w:val="clear" w:color="auto" w:fill="auto"/>
              </w:rPr>
            </w:pPr>
          </w:p>
        </w:tc>
        <w:tc>
          <w:tcPr>
            <w:tcW w:w="2700" w:type="dxa"/>
            <w:vAlign w:val="center"/>
          </w:tcPr>
          <w:p w14:paraId="5B84163B">
            <w:pPr>
              <w:widowControl/>
              <w:ind w:firstLine="0" w:firstLineChars="0"/>
              <w:rPr>
                <w:rFonts w:ascii="宋体" w:hAnsi="宋体" w:eastAsia="宋体" w:cs="宋体"/>
                <w:color w:val="auto"/>
                <w:kern w:val="0"/>
                <w:shd w:val="clear" w:color="auto" w:fill="auto"/>
              </w:rPr>
            </w:pPr>
          </w:p>
        </w:tc>
        <w:tc>
          <w:tcPr>
            <w:tcW w:w="878" w:type="dxa"/>
            <w:vAlign w:val="center"/>
          </w:tcPr>
          <w:p w14:paraId="14996D3F">
            <w:pPr>
              <w:widowControl/>
              <w:ind w:firstLine="0" w:firstLineChars="0"/>
              <w:rPr>
                <w:rFonts w:ascii="宋体" w:hAnsi="宋体" w:eastAsia="宋体" w:cs="宋体"/>
                <w:color w:val="auto"/>
                <w:kern w:val="0"/>
                <w:shd w:val="clear" w:color="auto" w:fill="auto"/>
              </w:rPr>
            </w:pPr>
          </w:p>
        </w:tc>
        <w:tc>
          <w:tcPr>
            <w:tcW w:w="1075" w:type="dxa"/>
            <w:vAlign w:val="center"/>
          </w:tcPr>
          <w:p w14:paraId="589051D7">
            <w:pPr>
              <w:widowControl/>
              <w:ind w:firstLine="0" w:firstLineChars="0"/>
              <w:rPr>
                <w:rFonts w:ascii="宋体" w:hAnsi="宋体" w:eastAsia="宋体" w:cs="宋体"/>
                <w:color w:val="auto"/>
                <w:kern w:val="0"/>
                <w:shd w:val="clear" w:color="auto" w:fill="auto"/>
              </w:rPr>
            </w:pPr>
          </w:p>
        </w:tc>
        <w:tc>
          <w:tcPr>
            <w:tcW w:w="3960" w:type="dxa"/>
            <w:vAlign w:val="center"/>
          </w:tcPr>
          <w:p w14:paraId="493F2404">
            <w:pPr>
              <w:widowControl/>
              <w:ind w:firstLine="0" w:firstLineChars="0"/>
              <w:rPr>
                <w:rFonts w:ascii="宋体" w:hAnsi="宋体" w:eastAsia="宋体" w:cs="宋体"/>
                <w:color w:val="auto"/>
                <w:kern w:val="0"/>
                <w:shd w:val="clear" w:color="auto" w:fill="auto"/>
              </w:rPr>
            </w:pPr>
          </w:p>
        </w:tc>
        <w:tc>
          <w:tcPr>
            <w:tcW w:w="985" w:type="dxa"/>
            <w:vAlign w:val="center"/>
          </w:tcPr>
          <w:p w14:paraId="7CA5F646">
            <w:pPr>
              <w:widowControl/>
              <w:ind w:firstLine="0" w:firstLineChars="0"/>
              <w:rPr>
                <w:rFonts w:ascii="宋体" w:hAnsi="宋体" w:eastAsia="宋体" w:cs="宋体"/>
                <w:color w:val="auto"/>
                <w:kern w:val="0"/>
                <w:shd w:val="clear" w:color="auto" w:fill="auto"/>
              </w:rPr>
            </w:pPr>
          </w:p>
        </w:tc>
      </w:tr>
      <w:tr w14:paraId="3A6295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508" w:type="dxa"/>
            <w:vAlign w:val="center"/>
          </w:tcPr>
          <w:p w14:paraId="5D694EF8">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164AFF81">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0FE2BEC8">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23</w:t>
            </w:r>
          </w:p>
        </w:tc>
        <w:tc>
          <w:tcPr>
            <w:tcW w:w="1681" w:type="dxa"/>
            <w:vAlign w:val="center"/>
          </w:tcPr>
          <w:p w14:paraId="13F5774D">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仲裁收费</w:t>
            </w:r>
          </w:p>
        </w:tc>
        <w:tc>
          <w:tcPr>
            <w:tcW w:w="867" w:type="dxa"/>
            <w:vAlign w:val="center"/>
          </w:tcPr>
          <w:p w14:paraId="7EAB55AB">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14:paraId="26C02071">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《中华人民共和国仲裁法》，国办发〔1995〕44号，财综〔2010〕19号</w:t>
            </w:r>
          </w:p>
        </w:tc>
        <w:tc>
          <w:tcPr>
            <w:tcW w:w="878" w:type="dxa"/>
            <w:vAlign w:val="center"/>
          </w:tcPr>
          <w:p w14:paraId="78C07DC6">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仲裁委</w:t>
            </w:r>
          </w:p>
        </w:tc>
        <w:tc>
          <w:tcPr>
            <w:tcW w:w="1075" w:type="dxa"/>
            <w:vAlign w:val="center"/>
          </w:tcPr>
          <w:p w14:paraId="5D087165">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申请仲裁的当事人</w:t>
            </w:r>
          </w:p>
        </w:tc>
        <w:tc>
          <w:tcPr>
            <w:tcW w:w="3960" w:type="dxa"/>
            <w:vAlign w:val="center"/>
          </w:tcPr>
          <w:p w14:paraId="6C54CA3C">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案件受理费标准：争议金额1000元以下部分按40-100元交纳；1001元至50000元的部分按4%-5%交纳；50001元至100000元部分按3%-4%交纳；100001元至200000元部分按2%-3%交纳；200001元至500000元部分按1%-2%交纳；500001元至1000000元部分按0.5%-1%交纳；1000001元以上部分按0.25%-0.5%交纳。</w:t>
            </w:r>
          </w:p>
          <w:p w14:paraId="3B1BA20B">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（2）案件处理费标准：按合理的实际支出收取。</w:t>
            </w:r>
          </w:p>
        </w:tc>
        <w:tc>
          <w:tcPr>
            <w:tcW w:w="985" w:type="dxa"/>
            <w:vAlign w:val="center"/>
          </w:tcPr>
          <w:p w14:paraId="1E92997B">
            <w:pPr>
              <w:widowControl/>
              <w:ind w:firstLine="0" w:firstLineChars="0"/>
              <w:rPr>
                <w:rFonts w:hint="default" w:ascii="Cambria Math" w:hAnsi="Cambria Math" w:eastAsia="宋体" w:cs="Cambria Math"/>
                <w:color w:val="auto"/>
                <w:kern w:val="0"/>
                <w:shd w:val="clear" w:color="auto" w:fill="auto"/>
              </w:rPr>
            </w:pPr>
            <w:r>
              <w:rPr>
                <w:rFonts w:hint="eastAsia" w:ascii="宋体" w:hAnsi="宋体" w:eastAsia="宋体" w:cs="Calibri"/>
                <w:color w:val="auto"/>
                <w:kern w:val="0"/>
                <w:shd w:val="clear" w:color="auto" w:fill="auto"/>
              </w:rPr>
              <w:t>涉企收费⑬</w:t>
            </w:r>
          </w:p>
        </w:tc>
      </w:tr>
      <w:tr w14:paraId="64DDF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198" w:hRule="atLeast"/>
        </w:trPr>
        <w:tc>
          <w:tcPr>
            <w:tcW w:w="508" w:type="dxa"/>
            <w:vAlign w:val="center"/>
          </w:tcPr>
          <w:p w14:paraId="4C828B1E">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十三</w:t>
            </w:r>
          </w:p>
        </w:tc>
        <w:tc>
          <w:tcPr>
            <w:tcW w:w="523" w:type="dxa"/>
            <w:vAlign w:val="center"/>
          </w:tcPr>
          <w:p w14:paraId="1BAC00D8">
            <w:pPr>
              <w:widowControl/>
              <w:ind w:firstLine="0" w:firstLineChars="0"/>
              <w:jc w:val="center"/>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相关行政机关</w:t>
            </w:r>
          </w:p>
        </w:tc>
        <w:tc>
          <w:tcPr>
            <w:tcW w:w="515" w:type="dxa"/>
            <w:vAlign w:val="center"/>
          </w:tcPr>
          <w:p w14:paraId="04091204">
            <w:pPr>
              <w:widowControl/>
              <w:ind w:firstLine="0" w:firstLineChars="0"/>
              <w:jc w:val="center"/>
              <w:rPr>
                <w:rFonts w:hint="eastAsia" w:ascii="宋体" w:hAnsi="宋体" w:eastAsia="宋体" w:cs="宋体"/>
                <w:color w:val="auto"/>
                <w:kern w:val="0"/>
                <w:shd w:val="clear" w:color="auto" w:fill="auto"/>
              </w:rPr>
            </w:pPr>
          </w:p>
        </w:tc>
        <w:tc>
          <w:tcPr>
            <w:tcW w:w="1681" w:type="dxa"/>
            <w:vAlign w:val="center"/>
          </w:tcPr>
          <w:p w14:paraId="378327D3">
            <w:pPr>
              <w:widowControl/>
              <w:ind w:firstLine="0" w:firstLineChars="0"/>
              <w:rPr>
                <w:rFonts w:hint="eastAsia" w:ascii="宋体" w:hAnsi="宋体" w:eastAsia="宋体" w:cs="宋体"/>
                <w:color w:val="auto"/>
                <w:kern w:val="0"/>
                <w:shd w:val="clear" w:color="auto" w:fill="auto"/>
              </w:rPr>
            </w:pPr>
          </w:p>
        </w:tc>
        <w:tc>
          <w:tcPr>
            <w:tcW w:w="867" w:type="dxa"/>
            <w:vAlign w:val="center"/>
          </w:tcPr>
          <w:p w14:paraId="4BA9D118">
            <w:pPr>
              <w:widowControl/>
              <w:ind w:firstLine="0" w:firstLineChars="0"/>
              <w:rPr>
                <w:rFonts w:hint="eastAsia" w:ascii="宋体" w:hAnsi="宋体" w:eastAsia="宋体" w:cs="宋体"/>
                <w:color w:val="auto"/>
                <w:kern w:val="0"/>
                <w:shd w:val="clear" w:color="auto" w:fill="auto"/>
              </w:rPr>
            </w:pPr>
          </w:p>
        </w:tc>
        <w:tc>
          <w:tcPr>
            <w:tcW w:w="2700" w:type="dxa"/>
            <w:vAlign w:val="center"/>
          </w:tcPr>
          <w:p w14:paraId="1B5AA24E">
            <w:pPr>
              <w:widowControl/>
              <w:ind w:firstLine="0" w:firstLineChars="0"/>
              <w:rPr>
                <w:rFonts w:hint="eastAsia" w:ascii="宋体" w:hAnsi="宋体" w:eastAsia="宋体" w:cs="宋体"/>
                <w:color w:val="auto"/>
                <w:kern w:val="0"/>
                <w:shd w:val="clear" w:color="auto" w:fill="auto"/>
              </w:rPr>
            </w:pPr>
          </w:p>
        </w:tc>
        <w:tc>
          <w:tcPr>
            <w:tcW w:w="878" w:type="dxa"/>
            <w:vAlign w:val="center"/>
          </w:tcPr>
          <w:p w14:paraId="0CFCA888">
            <w:pPr>
              <w:widowControl/>
              <w:ind w:firstLine="0" w:firstLineChars="0"/>
              <w:rPr>
                <w:rFonts w:hint="eastAsia" w:ascii="宋体" w:hAnsi="宋体" w:eastAsia="宋体" w:cs="宋体"/>
                <w:color w:val="auto"/>
                <w:kern w:val="0"/>
                <w:shd w:val="clear" w:color="auto" w:fill="auto"/>
              </w:rPr>
            </w:pPr>
          </w:p>
        </w:tc>
        <w:tc>
          <w:tcPr>
            <w:tcW w:w="1075" w:type="dxa"/>
            <w:vAlign w:val="center"/>
          </w:tcPr>
          <w:p w14:paraId="698078CD">
            <w:pPr>
              <w:widowControl/>
              <w:ind w:firstLine="0" w:firstLineChars="0"/>
              <w:rPr>
                <w:rFonts w:hint="eastAsia" w:ascii="宋体" w:hAnsi="宋体" w:eastAsia="宋体" w:cs="宋体"/>
                <w:color w:val="auto"/>
                <w:kern w:val="0"/>
                <w:shd w:val="clear" w:color="auto" w:fill="auto"/>
              </w:rPr>
            </w:pPr>
          </w:p>
        </w:tc>
        <w:tc>
          <w:tcPr>
            <w:tcW w:w="3960" w:type="dxa"/>
            <w:vAlign w:val="center"/>
          </w:tcPr>
          <w:p w14:paraId="7015AA6D">
            <w:pPr>
              <w:widowControl/>
              <w:ind w:firstLine="0" w:firstLineChars="0"/>
              <w:rPr>
                <w:rFonts w:hint="eastAsia" w:ascii="宋体" w:hAnsi="宋体" w:eastAsia="宋体" w:cs="宋体"/>
                <w:color w:val="auto"/>
                <w:kern w:val="0"/>
                <w:shd w:val="clear" w:color="auto" w:fill="auto"/>
              </w:rPr>
            </w:pPr>
          </w:p>
        </w:tc>
        <w:tc>
          <w:tcPr>
            <w:tcW w:w="985" w:type="dxa"/>
            <w:vAlign w:val="center"/>
          </w:tcPr>
          <w:p w14:paraId="2B34A759">
            <w:pPr>
              <w:widowControl/>
              <w:ind w:firstLine="0" w:firstLineChars="0"/>
              <w:rPr>
                <w:rFonts w:hint="eastAsia" w:ascii="宋体" w:hAnsi="宋体" w:eastAsia="宋体" w:cs="宋体"/>
                <w:color w:val="auto"/>
                <w:kern w:val="0"/>
                <w:shd w:val="clear" w:color="auto" w:fill="auto"/>
              </w:rPr>
            </w:pPr>
          </w:p>
        </w:tc>
      </w:tr>
      <w:tr w14:paraId="66D548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623" w:hRule="atLeast"/>
        </w:trPr>
        <w:tc>
          <w:tcPr>
            <w:tcW w:w="508" w:type="dxa"/>
            <w:vAlign w:val="center"/>
          </w:tcPr>
          <w:p w14:paraId="08F1EC1F">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2BB6FC80">
            <w:pPr>
              <w:widowControl/>
              <w:ind w:firstLine="0" w:firstLineChars="0"/>
              <w:jc w:val="center"/>
              <w:rPr>
                <w:rFonts w:hint="eastAsia" w:ascii="宋体" w:hAnsi="宋体" w:eastAsia="宋体" w:cs="宋体"/>
                <w:color w:val="auto"/>
                <w:kern w:val="0"/>
                <w:shd w:val="clear" w:color="auto" w:fill="auto"/>
              </w:rPr>
            </w:pPr>
          </w:p>
        </w:tc>
        <w:tc>
          <w:tcPr>
            <w:tcW w:w="515" w:type="dxa"/>
            <w:vAlign w:val="center"/>
          </w:tcPr>
          <w:p w14:paraId="5F297C40">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24</w:t>
            </w:r>
          </w:p>
        </w:tc>
        <w:tc>
          <w:tcPr>
            <w:tcW w:w="1681" w:type="dxa"/>
            <w:vAlign w:val="center"/>
          </w:tcPr>
          <w:p w14:paraId="21084C3B">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政府信息公开处理费</w:t>
            </w:r>
          </w:p>
        </w:tc>
        <w:tc>
          <w:tcPr>
            <w:tcW w:w="867" w:type="dxa"/>
            <w:vAlign w:val="center"/>
          </w:tcPr>
          <w:p w14:paraId="5EB1D6AA">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14:paraId="6BD74F51">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《中华人民共和国政府信息公开条例》，国办函〔2020〕109号，财办库〔2020〕254号，陕财税〔2021〕3号</w:t>
            </w:r>
          </w:p>
        </w:tc>
        <w:tc>
          <w:tcPr>
            <w:tcW w:w="878" w:type="dxa"/>
            <w:vAlign w:val="center"/>
          </w:tcPr>
          <w:p w14:paraId="7950DE70">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各级行政机关</w:t>
            </w:r>
          </w:p>
        </w:tc>
        <w:tc>
          <w:tcPr>
            <w:tcW w:w="1075" w:type="dxa"/>
            <w:vAlign w:val="center"/>
          </w:tcPr>
          <w:p w14:paraId="6DE085C3">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申请公开政府信息超出一定数量或者频次范围的申请人</w:t>
            </w:r>
          </w:p>
        </w:tc>
        <w:tc>
          <w:tcPr>
            <w:tcW w:w="3960" w:type="dxa"/>
            <w:vAlign w:val="center"/>
          </w:tcPr>
          <w:p w14:paraId="36CA0206">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按件计收标准：①同一申请人一个自然月内累计申请10件以下（含10件）的，不收费。②同一申请人一个自然月内累计申请11—30件（含30件）的部分100元/件。③同一申请人一个自然月内累计申请31件以上的部分：以10件为一档，每增加一档，收费标准提高100元/件。</w:t>
            </w:r>
          </w:p>
          <w:p w14:paraId="6DA0956E">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（2）按量计收标准：①30页以下（含30页）的，不收费。②31—100页（含100页）的部分10元/页。③101—200页（含200页）的部分20元/页。④201页以上的部分40元/页。</w:t>
            </w:r>
          </w:p>
        </w:tc>
        <w:tc>
          <w:tcPr>
            <w:tcW w:w="985" w:type="dxa"/>
            <w:vAlign w:val="center"/>
          </w:tcPr>
          <w:p w14:paraId="5D3A2F48">
            <w:pPr>
              <w:widowControl/>
              <w:ind w:firstLine="0" w:firstLineChars="0"/>
              <w:rPr>
                <w:rFonts w:hint="eastAsia" w:ascii="宋体" w:hAnsi="宋体" w:eastAsia="宋体" w:cs="宋体"/>
                <w:color w:val="auto"/>
                <w:kern w:val="0"/>
                <w:highlight w:val="yellow"/>
                <w:shd w:val="clear" w:color="auto" w:fill="auto"/>
              </w:rPr>
            </w:pPr>
          </w:p>
        </w:tc>
      </w:tr>
      <w:tr w14:paraId="441A53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508" w:type="dxa"/>
            <w:vAlign w:val="center"/>
          </w:tcPr>
          <w:p w14:paraId="208DC765">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十四</w:t>
            </w:r>
          </w:p>
        </w:tc>
        <w:tc>
          <w:tcPr>
            <w:tcW w:w="523" w:type="dxa"/>
            <w:vAlign w:val="center"/>
          </w:tcPr>
          <w:p w14:paraId="4650FBBA">
            <w:pPr>
              <w:widowControl/>
              <w:ind w:firstLine="0" w:firstLineChars="0"/>
              <w:jc w:val="center"/>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相关</w:t>
            </w:r>
          </w:p>
          <w:p w14:paraId="545A9CF1">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部门</w:t>
            </w:r>
          </w:p>
        </w:tc>
        <w:tc>
          <w:tcPr>
            <w:tcW w:w="515" w:type="dxa"/>
            <w:vAlign w:val="center"/>
          </w:tcPr>
          <w:p w14:paraId="3B688C5A">
            <w:pPr>
              <w:widowControl/>
              <w:ind w:firstLine="0" w:firstLineChars="0"/>
              <w:jc w:val="center"/>
              <w:rPr>
                <w:rFonts w:ascii="宋体" w:hAnsi="宋体" w:eastAsia="宋体" w:cs="宋体"/>
                <w:color w:val="auto"/>
                <w:kern w:val="0"/>
                <w:shd w:val="clear" w:color="auto" w:fill="auto"/>
              </w:rPr>
            </w:pPr>
          </w:p>
        </w:tc>
        <w:tc>
          <w:tcPr>
            <w:tcW w:w="1681" w:type="dxa"/>
            <w:vAlign w:val="center"/>
          </w:tcPr>
          <w:p w14:paraId="5AD9D969">
            <w:pPr>
              <w:widowControl/>
              <w:ind w:firstLine="0" w:firstLineChars="0"/>
              <w:rPr>
                <w:rFonts w:ascii="宋体" w:hAnsi="宋体" w:eastAsia="宋体" w:cs="宋体"/>
                <w:color w:val="auto"/>
                <w:kern w:val="0"/>
                <w:shd w:val="clear" w:color="auto" w:fill="auto"/>
              </w:rPr>
            </w:pPr>
          </w:p>
        </w:tc>
        <w:tc>
          <w:tcPr>
            <w:tcW w:w="867" w:type="dxa"/>
            <w:vAlign w:val="center"/>
          </w:tcPr>
          <w:p w14:paraId="15B21FFA">
            <w:pPr>
              <w:widowControl/>
              <w:ind w:firstLine="0" w:firstLineChars="0"/>
              <w:rPr>
                <w:rFonts w:ascii="宋体" w:hAnsi="宋体" w:eastAsia="宋体" w:cs="宋体"/>
                <w:color w:val="auto"/>
                <w:kern w:val="0"/>
                <w:shd w:val="clear" w:color="auto" w:fill="auto"/>
              </w:rPr>
            </w:pPr>
          </w:p>
        </w:tc>
        <w:tc>
          <w:tcPr>
            <w:tcW w:w="2700" w:type="dxa"/>
            <w:vAlign w:val="center"/>
          </w:tcPr>
          <w:p w14:paraId="30E4E614">
            <w:pPr>
              <w:widowControl/>
              <w:ind w:firstLine="0" w:firstLineChars="0"/>
              <w:rPr>
                <w:rFonts w:ascii="宋体" w:hAnsi="宋体" w:eastAsia="宋体" w:cs="宋体"/>
                <w:color w:val="auto"/>
                <w:kern w:val="0"/>
                <w:shd w:val="clear" w:color="auto" w:fill="auto"/>
              </w:rPr>
            </w:pPr>
          </w:p>
        </w:tc>
        <w:tc>
          <w:tcPr>
            <w:tcW w:w="878" w:type="dxa"/>
            <w:vAlign w:val="center"/>
          </w:tcPr>
          <w:p w14:paraId="0E465B4C">
            <w:pPr>
              <w:widowControl/>
              <w:ind w:firstLine="0" w:firstLineChars="0"/>
              <w:rPr>
                <w:rFonts w:ascii="宋体" w:hAnsi="宋体" w:eastAsia="宋体" w:cs="宋体"/>
                <w:color w:val="auto"/>
                <w:kern w:val="0"/>
                <w:shd w:val="clear" w:color="auto" w:fill="auto"/>
              </w:rPr>
            </w:pPr>
          </w:p>
        </w:tc>
        <w:tc>
          <w:tcPr>
            <w:tcW w:w="1075" w:type="dxa"/>
            <w:vAlign w:val="center"/>
          </w:tcPr>
          <w:p w14:paraId="3C47745B">
            <w:pPr>
              <w:widowControl/>
              <w:ind w:firstLine="0" w:firstLineChars="0"/>
              <w:rPr>
                <w:rFonts w:ascii="宋体" w:hAnsi="宋体" w:eastAsia="宋体" w:cs="宋体"/>
                <w:color w:val="auto"/>
                <w:kern w:val="0"/>
                <w:shd w:val="clear" w:color="auto" w:fill="auto"/>
              </w:rPr>
            </w:pPr>
          </w:p>
        </w:tc>
        <w:tc>
          <w:tcPr>
            <w:tcW w:w="3960" w:type="dxa"/>
            <w:vAlign w:val="center"/>
          </w:tcPr>
          <w:p w14:paraId="6C6AEE2C">
            <w:pPr>
              <w:widowControl/>
              <w:ind w:firstLine="0" w:firstLineChars="0"/>
              <w:rPr>
                <w:rFonts w:ascii="宋体" w:hAnsi="宋体" w:eastAsia="宋体" w:cs="宋体"/>
                <w:color w:val="auto"/>
                <w:kern w:val="0"/>
                <w:shd w:val="clear" w:color="auto" w:fill="auto"/>
              </w:rPr>
            </w:pPr>
          </w:p>
        </w:tc>
        <w:tc>
          <w:tcPr>
            <w:tcW w:w="985" w:type="dxa"/>
            <w:vAlign w:val="center"/>
          </w:tcPr>
          <w:p w14:paraId="7527F499">
            <w:pPr>
              <w:widowControl/>
              <w:ind w:firstLine="0" w:firstLineChars="0"/>
              <w:rPr>
                <w:rFonts w:ascii="宋体" w:hAnsi="宋体" w:eastAsia="宋体" w:cs="宋体"/>
                <w:color w:val="auto"/>
                <w:kern w:val="0"/>
                <w:shd w:val="clear" w:color="auto" w:fill="auto"/>
              </w:rPr>
            </w:pPr>
          </w:p>
        </w:tc>
      </w:tr>
      <w:tr w14:paraId="216BB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114" w:hRule="atLeast"/>
        </w:trPr>
        <w:tc>
          <w:tcPr>
            <w:tcW w:w="508" w:type="dxa"/>
            <w:vAlign w:val="center"/>
          </w:tcPr>
          <w:p w14:paraId="36CAD8C5">
            <w:pPr>
              <w:widowControl/>
              <w:ind w:firstLine="0" w:firstLineChars="0"/>
              <w:jc w:val="center"/>
              <w:rPr>
                <w:rFonts w:ascii="宋体" w:hAnsi="宋体" w:eastAsia="宋体" w:cs="宋体"/>
                <w:color w:val="auto"/>
                <w:kern w:val="0"/>
                <w:shd w:val="clear" w:color="auto" w:fill="auto"/>
              </w:rPr>
            </w:pPr>
          </w:p>
        </w:tc>
        <w:tc>
          <w:tcPr>
            <w:tcW w:w="523" w:type="dxa"/>
            <w:vAlign w:val="center"/>
          </w:tcPr>
          <w:p w14:paraId="3B0C7AAE">
            <w:pPr>
              <w:widowControl/>
              <w:ind w:firstLine="0" w:firstLineChars="0"/>
              <w:jc w:val="center"/>
              <w:rPr>
                <w:rFonts w:ascii="宋体" w:hAnsi="宋体" w:eastAsia="宋体" w:cs="宋体"/>
                <w:color w:val="auto"/>
                <w:kern w:val="0"/>
                <w:shd w:val="clear" w:color="auto" w:fill="auto"/>
              </w:rPr>
            </w:pPr>
          </w:p>
        </w:tc>
        <w:tc>
          <w:tcPr>
            <w:tcW w:w="515" w:type="dxa"/>
            <w:vAlign w:val="center"/>
          </w:tcPr>
          <w:p w14:paraId="05244F6D">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25</w:t>
            </w:r>
          </w:p>
        </w:tc>
        <w:tc>
          <w:tcPr>
            <w:tcW w:w="1681" w:type="dxa"/>
            <w:vAlign w:val="center"/>
          </w:tcPr>
          <w:p w14:paraId="49F196D3">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考试考务费</w:t>
            </w:r>
          </w:p>
        </w:tc>
        <w:tc>
          <w:tcPr>
            <w:tcW w:w="867" w:type="dxa"/>
            <w:vAlign w:val="center"/>
          </w:tcPr>
          <w:p w14:paraId="04DCD001">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缴入中央和地方国库或财政专户</w:t>
            </w:r>
          </w:p>
        </w:tc>
        <w:tc>
          <w:tcPr>
            <w:tcW w:w="2700" w:type="dxa"/>
            <w:vAlign w:val="center"/>
          </w:tcPr>
          <w:p w14:paraId="31F9B4D5">
            <w:pPr>
              <w:widowControl/>
              <w:ind w:firstLine="0" w:firstLineChars="0"/>
              <w:rPr>
                <w:rFonts w:hint="eastAsia" w:ascii="宋体" w:hAnsi="宋体" w:eastAsia="宋体" w:cs="宋体"/>
                <w:color w:val="auto"/>
                <w:kern w:val="0"/>
                <w:shd w:val="clear" w:color="auto" w:fill="auto"/>
              </w:rPr>
            </w:pPr>
          </w:p>
        </w:tc>
        <w:tc>
          <w:tcPr>
            <w:tcW w:w="878" w:type="dxa"/>
            <w:vAlign w:val="center"/>
          </w:tcPr>
          <w:p w14:paraId="3F0623F1">
            <w:pPr>
              <w:widowControl/>
              <w:ind w:firstLine="0" w:firstLineChars="0"/>
              <w:rPr>
                <w:rFonts w:hint="eastAsia" w:ascii="宋体" w:hAnsi="宋体" w:eastAsia="宋体" w:cs="宋体"/>
                <w:color w:val="auto"/>
                <w:kern w:val="0"/>
                <w:shd w:val="clear" w:color="auto" w:fill="auto"/>
              </w:rPr>
            </w:pPr>
          </w:p>
        </w:tc>
        <w:tc>
          <w:tcPr>
            <w:tcW w:w="1075" w:type="dxa"/>
            <w:vAlign w:val="center"/>
          </w:tcPr>
          <w:p w14:paraId="52CD2A79">
            <w:pPr>
              <w:widowControl/>
              <w:ind w:firstLine="0" w:firstLineChars="0"/>
              <w:rPr>
                <w:rFonts w:hint="eastAsia" w:ascii="宋体" w:hAnsi="宋体" w:eastAsia="宋体" w:cs="宋体"/>
                <w:color w:val="auto"/>
                <w:kern w:val="0"/>
                <w:shd w:val="clear" w:color="auto" w:fill="auto"/>
              </w:rPr>
            </w:pPr>
          </w:p>
        </w:tc>
        <w:tc>
          <w:tcPr>
            <w:tcW w:w="3960" w:type="dxa"/>
            <w:vAlign w:val="center"/>
          </w:tcPr>
          <w:p w14:paraId="44D1E886">
            <w:pPr>
              <w:widowControl/>
              <w:ind w:firstLine="0" w:firstLineChars="0"/>
              <w:rPr>
                <w:rFonts w:hint="eastAsia" w:ascii="宋体" w:hAnsi="宋体" w:eastAsia="宋体" w:cs="宋体"/>
                <w:color w:val="auto"/>
                <w:kern w:val="0"/>
                <w:shd w:val="clear" w:color="auto" w:fill="auto"/>
              </w:rPr>
            </w:pPr>
          </w:p>
        </w:tc>
        <w:tc>
          <w:tcPr>
            <w:tcW w:w="985" w:type="dxa"/>
            <w:vAlign w:val="center"/>
          </w:tcPr>
          <w:p w14:paraId="1C535D3B">
            <w:pPr>
              <w:widowControl/>
              <w:ind w:firstLine="0" w:firstLineChars="0"/>
              <w:rPr>
                <w:rFonts w:hint="eastAsia" w:ascii="宋体" w:hAnsi="宋体" w:eastAsia="宋体" w:cs="宋体"/>
                <w:color w:val="auto"/>
                <w:kern w:val="0"/>
                <w:shd w:val="clear" w:color="auto" w:fill="auto"/>
              </w:rPr>
            </w:pPr>
          </w:p>
        </w:tc>
      </w:tr>
      <w:tr w14:paraId="3E2BD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114" w:hRule="atLeast"/>
        </w:trPr>
        <w:tc>
          <w:tcPr>
            <w:tcW w:w="508" w:type="dxa"/>
            <w:shd w:val="clear" w:color="auto" w:fill="auto"/>
            <w:vAlign w:val="center"/>
          </w:tcPr>
          <w:p w14:paraId="0800AEFF">
            <w:pPr>
              <w:widowControl/>
              <w:adjustRightInd w:val="0"/>
              <w:snapToGrid w:val="0"/>
              <w:ind w:firstLine="0" w:firstLineChars="0"/>
              <w:rPr>
                <w:rFonts w:ascii="宋体" w:hAnsi="宋体" w:eastAsia="宋体" w:cs="宋体"/>
                <w:color w:val="C00000"/>
                <w:kern w:val="0"/>
                <w:shd w:val="clear" w:color="auto" w:fill="auto"/>
                <w:lang w:val="en-US" w:eastAsia="zh-CN" w:bidi="ar-SA"/>
              </w:rPr>
            </w:pPr>
          </w:p>
        </w:tc>
        <w:tc>
          <w:tcPr>
            <w:tcW w:w="523" w:type="dxa"/>
            <w:shd w:val="clear" w:color="auto" w:fill="auto"/>
            <w:vAlign w:val="center"/>
          </w:tcPr>
          <w:p w14:paraId="4E43C921">
            <w:pPr>
              <w:widowControl/>
              <w:adjustRightInd w:val="0"/>
              <w:snapToGrid w:val="0"/>
              <w:ind w:firstLine="0" w:firstLineChars="0"/>
              <w:jc w:val="center"/>
              <w:rPr>
                <w:rFonts w:hint="eastAsia" w:ascii="宋体" w:hAnsi="宋体" w:eastAsia="宋体" w:cs="宋体"/>
                <w:color w:val="C00000"/>
                <w:kern w:val="0"/>
                <w:shd w:val="clear" w:color="auto" w:fill="auto"/>
                <w:lang w:val="en-US" w:eastAsia="zh-CN" w:bidi="ar-SA"/>
              </w:rPr>
            </w:pPr>
          </w:p>
        </w:tc>
        <w:tc>
          <w:tcPr>
            <w:tcW w:w="515" w:type="dxa"/>
            <w:shd w:val="clear" w:color="auto" w:fill="auto"/>
            <w:vAlign w:val="center"/>
          </w:tcPr>
          <w:p w14:paraId="370E974A">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lang w:val="en-US" w:eastAsia="zh-CN"/>
              </w:rPr>
              <w:t>1</w:t>
            </w:r>
            <w:r>
              <w:rPr>
                <w:rFonts w:hint="eastAsia" w:ascii="宋体" w:hAnsi="宋体" w:eastAsia="宋体" w:cs="宋体"/>
                <w:color w:val="auto"/>
                <w:kern w:val="0"/>
                <w:shd w:val="clear" w:color="auto" w:fill="auto"/>
                <w:lang w:eastAsia="zh-CN"/>
              </w:rPr>
              <w:t>）</w:t>
            </w:r>
          </w:p>
        </w:tc>
        <w:tc>
          <w:tcPr>
            <w:tcW w:w="1681" w:type="dxa"/>
            <w:shd w:val="clear" w:color="auto" w:fill="auto"/>
            <w:vAlign w:val="center"/>
          </w:tcPr>
          <w:p w14:paraId="7A06F2A7">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r>
              <w:rPr>
                <w:rFonts w:hint="eastAsia" w:ascii="宋体" w:hAnsi="宋体" w:eastAsia="宋体" w:cs="宋体"/>
                <w:color w:val="auto"/>
                <w:kern w:val="0"/>
                <w:shd w:val="clear" w:color="auto" w:fill="auto"/>
              </w:rPr>
              <w:t>会计人员继续教育</w:t>
            </w:r>
            <w:r>
              <w:rPr>
                <w:rFonts w:hint="eastAsia" w:ascii="宋体" w:hAnsi="宋体" w:eastAsia="宋体" w:cs="宋体"/>
                <w:color w:val="auto"/>
                <w:kern w:val="0"/>
                <w:shd w:val="clear" w:color="auto" w:fill="auto"/>
                <w:lang w:val="en-US" w:eastAsia="zh-CN"/>
              </w:rPr>
              <w:t>考试</w:t>
            </w:r>
            <w:r>
              <w:rPr>
                <w:rFonts w:hint="eastAsia" w:ascii="宋体" w:hAnsi="宋体" w:eastAsia="宋体" w:cs="宋体"/>
                <w:color w:val="auto"/>
                <w:kern w:val="0"/>
                <w:shd w:val="clear" w:color="auto" w:fill="auto"/>
              </w:rPr>
              <w:t>费</w:t>
            </w:r>
          </w:p>
        </w:tc>
        <w:tc>
          <w:tcPr>
            <w:tcW w:w="867" w:type="dxa"/>
            <w:shd w:val="clear" w:color="auto" w:fill="auto"/>
            <w:vAlign w:val="center"/>
          </w:tcPr>
          <w:p w14:paraId="61446089">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p>
        </w:tc>
        <w:tc>
          <w:tcPr>
            <w:tcW w:w="2700" w:type="dxa"/>
            <w:shd w:val="clear" w:color="auto" w:fill="auto"/>
            <w:vAlign w:val="center"/>
          </w:tcPr>
          <w:p w14:paraId="3D6EF3F4">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r>
              <w:rPr>
                <w:rFonts w:hint="eastAsia" w:ascii="宋体" w:hAnsi="宋体" w:eastAsia="宋体" w:cs="宋体"/>
                <w:color w:val="auto"/>
                <w:kern w:val="0"/>
                <w:shd w:val="clear" w:color="auto" w:fill="auto"/>
              </w:rPr>
              <w:t>陕价费发〔2018〕41号，陕财办会〔2016〕1号</w:t>
            </w:r>
          </w:p>
        </w:tc>
        <w:tc>
          <w:tcPr>
            <w:tcW w:w="878" w:type="dxa"/>
            <w:shd w:val="clear" w:color="auto" w:fill="auto"/>
            <w:vAlign w:val="center"/>
          </w:tcPr>
          <w:p w14:paraId="1E057859">
            <w:pPr>
              <w:widowControl/>
              <w:adjustRightInd w:val="0"/>
              <w:snapToGrid w:val="0"/>
              <w:ind w:firstLine="0" w:firstLineChars="0"/>
              <w:jc w:val="left"/>
              <w:rPr>
                <w:rFonts w:hint="eastAsia" w:ascii="宋体" w:hAnsi="宋体" w:eastAsia="宋体" w:cs="宋体"/>
                <w:color w:val="auto"/>
                <w:kern w:val="0"/>
                <w:shd w:val="clear" w:color="auto" w:fill="auto"/>
                <w:lang w:val="en-US" w:eastAsia="zh-CN" w:bidi="ar-SA"/>
              </w:rPr>
            </w:pPr>
            <w:r>
              <w:rPr>
                <w:rFonts w:hint="eastAsia" w:ascii="宋体" w:hAnsi="宋体" w:eastAsia="宋体" w:cs="宋体"/>
                <w:color w:val="auto"/>
                <w:kern w:val="0"/>
                <w:shd w:val="clear" w:color="auto" w:fill="auto"/>
                <w:lang w:val="en-US" w:eastAsia="zh-CN"/>
              </w:rPr>
              <w:t>财政部门</w:t>
            </w:r>
          </w:p>
        </w:tc>
        <w:tc>
          <w:tcPr>
            <w:tcW w:w="1075" w:type="dxa"/>
            <w:shd w:val="clear" w:color="auto" w:fill="auto"/>
            <w:vAlign w:val="center"/>
          </w:tcPr>
          <w:p w14:paraId="1B82BCA9">
            <w:pPr>
              <w:widowControl/>
              <w:adjustRightInd w:val="0"/>
              <w:snapToGrid w:val="0"/>
              <w:ind w:firstLine="0" w:firstLineChars="0"/>
              <w:jc w:val="left"/>
              <w:rPr>
                <w:rFonts w:hint="eastAsia" w:ascii="宋体" w:hAnsi="宋体" w:eastAsia="宋体" w:cs="宋体"/>
                <w:color w:val="auto"/>
                <w:kern w:val="0"/>
                <w:shd w:val="clear" w:color="auto" w:fill="auto"/>
                <w:lang w:val="en-US" w:eastAsia="zh-CN" w:bidi="ar-SA"/>
              </w:rPr>
            </w:pPr>
            <w:r>
              <w:rPr>
                <w:rFonts w:hint="eastAsia" w:ascii="宋体" w:hAnsi="宋体" w:eastAsia="宋体" w:cs="宋体"/>
                <w:color w:val="auto"/>
                <w:kern w:val="0"/>
                <w:shd w:val="clear" w:color="auto" w:fill="auto"/>
              </w:rPr>
              <w:t>报名参加考试人员</w:t>
            </w:r>
          </w:p>
        </w:tc>
        <w:tc>
          <w:tcPr>
            <w:tcW w:w="3960" w:type="dxa"/>
            <w:shd w:val="clear" w:color="auto" w:fill="auto"/>
            <w:vAlign w:val="center"/>
          </w:tcPr>
          <w:p w14:paraId="43322382">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r>
              <w:rPr>
                <w:rFonts w:hint="eastAsia" w:ascii="宋体" w:hAnsi="宋体" w:eastAsia="宋体" w:cs="宋体"/>
                <w:color w:val="auto"/>
                <w:kern w:val="0"/>
                <w:shd w:val="clear" w:color="auto" w:fill="auto"/>
              </w:rPr>
              <w:t>30元</w:t>
            </w:r>
            <w:r>
              <w:rPr>
                <w:rFonts w:hint="eastAsia" w:ascii="宋体" w:hAnsi="宋体" w:eastAsia="宋体" w:cs="仿宋"/>
                <w:color w:val="auto"/>
                <w:kern w:val="0"/>
                <w:shd w:val="clear" w:color="auto" w:fill="auto"/>
              </w:rPr>
              <w:t>/</w:t>
            </w:r>
            <w:r>
              <w:rPr>
                <w:rFonts w:hint="eastAsia" w:ascii="宋体" w:hAnsi="宋体" w:eastAsia="宋体" w:cs="仿宋"/>
                <w:color w:val="auto"/>
                <w:kern w:val="0"/>
                <w:shd w:val="clear" w:color="auto" w:fill="auto"/>
                <w:lang w:val="en-US" w:eastAsia="zh-CN"/>
              </w:rPr>
              <w:t>科</w:t>
            </w:r>
          </w:p>
        </w:tc>
        <w:tc>
          <w:tcPr>
            <w:tcW w:w="985" w:type="dxa"/>
            <w:shd w:val="clear" w:color="auto" w:fill="auto"/>
            <w:vAlign w:val="center"/>
          </w:tcPr>
          <w:p w14:paraId="0FC9BD5A">
            <w:pPr>
              <w:widowControl/>
              <w:ind w:firstLine="0" w:firstLineChars="0"/>
              <w:rPr>
                <w:rFonts w:hint="eastAsia" w:ascii="宋体" w:hAnsi="宋体" w:eastAsia="宋体" w:cs="宋体"/>
                <w:color w:val="C00000"/>
                <w:kern w:val="0"/>
                <w:shd w:val="clear" w:color="auto" w:fill="auto"/>
                <w:lang w:val="en-US" w:eastAsia="zh-CN" w:bidi="ar-SA"/>
              </w:rPr>
            </w:pPr>
          </w:p>
        </w:tc>
      </w:tr>
      <w:tr w14:paraId="238EE7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114" w:hRule="atLeast"/>
        </w:trPr>
        <w:tc>
          <w:tcPr>
            <w:tcW w:w="508" w:type="dxa"/>
            <w:vAlign w:val="center"/>
          </w:tcPr>
          <w:p w14:paraId="5F02A965">
            <w:pPr>
              <w:widowControl/>
              <w:adjustRightInd w:val="0"/>
              <w:snapToGrid w:val="0"/>
              <w:ind w:firstLine="0" w:firstLineChars="0"/>
              <w:rPr>
                <w:rFonts w:ascii="宋体" w:hAnsi="宋体" w:eastAsia="宋体" w:cs="宋体"/>
                <w:color w:val="auto"/>
                <w:kern w:val="0"/>
                <w:shd w:val="clear" w:color="auto" w:fill="auto"/>
                <w:lang w:val="en-US" w:eastAsia="zh-CN" w:bidi="ar-SA"/>
              </w:rPr>
            </w:pPr>
          </w:p>
        </w:tc>
        <w:tc>
          <w:tcPr>
            <w:tcW w:w="523" w:type="dxa"/>
            <w:vAlign w:val="center"/>
          </w:tcPr>
          <w:p w14:paraId="2DE8DD5D">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bidi="ar-SA"/>
              </w:rPr>
            </w:pPr>
          </w:p>
        </w:tc>
        <w:tc>
          <w:tcPr>
            <w:tcW w:w="515" w:type="dxa"/>
            <w:vAlign w:val="center"/>
          </w:tcPr>
          <w:p w14:paraId="545CCC64">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lang w:val="en-US" w:eastAsia="zh-CN"/>
              </w:rPr>
              <w:t>1</w:t>
            </w:r>
            <w:r>
              <w:rPr>
                <w:rFonts w:hint="eastAsia" w:ascii="宋体" w:hAnsi="宋体" w:eastAsia="宋体" w:cs="宋体"/>
                <w:color w:val="auto"/>
                <w:kern w:val="0"/>
                <w:shd w:val="clear" w:color="auto" w:fill="auto"/>
                <w:lang w:eastAsia="zh-CN"/>
              </w:rPr>
              <w:t>）</w:t>
            </w:r>
          </w:p>
        </w:tc>
        <w:tc>
          <w:tcPr>
            <w:tcW w:w="1681" w:type="dxa"/>
            <w:vAlign w:val="center"/>
          </w:tcPr>
          <w:p w14:paraId="4E1F8B91">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r>
              <w:rPr>
                <w:rFonts w:hint="eastAsia" w:ascii="宋体" w:hAnsi="宋体" w:eastAsia="宋体" w:cs="宋体"/>
                <w:color w:val="auto"/>
                <w:kern w:val="0"/>
                <w:shd w:val="clear" w:color="auto" w:fill="auto"/>
              </w:rPr>
              <w:t>驾驶许可考试费</w:t>
            </w:r>
          </w:p>
        </w:tc>
        <w:tc>
          <w:tcPr>
            <w:tcW w:w="867" w:type="dxa"/>
            <w:vAlign w:val="center"/>
          </w:tcPr>
          <w:p w14:paraId="4C47B3A9">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p>
        </w:tc>
        <w:tc>
          <w:tcPr>
            <w:tcW w:w="2700" w:type="dxa"/>
            <w:vAlign w:val="center"/>
          </w:tcPr>
          <w:p w14:paraId="613F815E">
            <w:pPr>
              <w:widowControl/>
              <w:adjustRightInd w:val="0"/>
              <w:snapToGrid w:val="0"/>
              <w:ind w:firstLine="0" w:firstLineChars="0"/>
              <w:jc w:val="left"/>
              <w:rPr>
                <w:rFonts w:hint="eastAsia" w:ascii="宋体" w:hAnsi="宋体" w:eastAsia="宋体" w:cs="宋体"/>
                <w:color w:val="auto"/>
                <w:kern w:val="0"/>
                <w:shd w:val="clear" w:color="auto" w:fill="auto"/>
                <w:lang w:val="en-US" w:eastAsia="zh-CN" w:bidi="ar-SA"/>
              </w:rPr>
            </w:pPr>
            <w:r>
              <w:rPr>
                <w:rFonts w:hint="eastAsia" w:ascii="宋体" w:hAnsi="宋体" w:eastAsia="宋体" w:cs="宋体"/>
                <w:color w:val="auto"/>
                <w:kern w:val="0"/>
                <w:shd w:val="clear" w:color="auto" w:fill="auto"/>
              </w:rPr>
              <w:t>《中华人民共和国道路交通安全法》，计价格〔1994〕400号，发改价格〔2003〕2353号，发改价格〔2004</w:t>
            </w:r>
            <w:r>
              <w:rPr>
                <w:rFonts w:hint="eastAsia" w:ascii="宋体" w:hAnsi="宋体" w:eastAsia="宋体" w:cs="宋体"/>
                <w:color w:val="000000" w:themeColor="text1"/>
                <w:kern w:val="0"/>
                <w:shd w:val="clear" w:color="auto" w:fill="auto"/>
                <w14:textFill>
                  <w14:solidFill>
                    <w14:schemeClr w14:val="tx1"/>
                  </w14:solidFill>
                </w14:textFill>
              </w:rPr>
              <w:t>〕2831号，陕价行发〔2005〕177号，陕发改价格函〔2022〕350号</w:t>
            </w:r>
            <w:r>
              <w:rPr>
                <w:rFonts w:hint="eastAsia" w:ascii="宋体" w:hAnsi="宋体" w:eastAsia="宋体" w:cs="宋体"/>
                <w:color w:val="000000" w:themeColor="text1"/>
                <w:kern w:val="0"/>
                <w:shd w:val="clear" w:color="auto" w:fill="auto"/>
                <w:lang w:eastAsia="zh-CN"/>
                <w14:textFill>
                  <w14:solidFill>
                    <w14:schemeClr w14:val="tx1"/>
                  </w14:solidFill>
                </w14:textFill>
              </w:rPr>
              <w:t>，</w:t>
            </w:r>
            <w:r>
              <w:rPr>
                <w:rFonts w:hint="eastAsia" w:ascii="宋体" w:hAnsi="宋体" w:eastAsia="宋体" w:cs="宋体"/>
                <w:color w:val="000000" w:themeColor="text1"/>
                <w:kern w:val="0"/>
                <w:highlight w:val="none"/>
                <w:shd w:val="clear" w:color="auto" w:fill="auto"/>
                <w14:textFill>
                  <w14:solidFill>
                    <w14:schemeClr w14:val="tx1"/>
                  </w14:solidFill>
                </w14:textFill>
              </w:rPr>
              <w:t>陕发改价格〔202</w:t>
            </w:r>
            <w:r>
              <w:rPr>
                <w:rFonts w:hint="eastAsia" w:ascii="宋体" w:hAnsi="宋体" w:eastAsia="宋体" w:cs="宋体"/>
                <w:color w:val="000000" w:themeColor="text1"/>
                <w:kern w:val="0"/>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kern w:val="0"/>
                <w:highlight w:val="none"/>
                <w:shd w:val="clear" w:color="auto" w:fill="auto"/>
                <w14:textFill>
                  <w14:solidFill>
                    <w14:schemeClr w14:val="tx1"/>
                  </w14:solidFill>
                </w14:textFill>
              </w:rPr>
              <w:t>〕</w:t>
            </w:r>
            <w:r>
              <w:rPr>
                <w:rFonts w:hint="eastAsia" w:ascii="宋体" w:hAnsi="宋体" w:eastAsia="宋体" w:cs="宋体"/>
                <w:color w:val="000000" w:themeColor="text1"/>
                <w:kern w:val="0"/>
                <w:highlight w:val="none"/>
                <w:shd w:val="clear" w:color="auto" w:fill="auto"/>
                <w:lang w:val="en-US" w:eastAsia="zh-CN"/>
                <w14:textFill>
                  <w14:solidFill>
                    <w14:schemeClr w14:val="tx1"/>
                  </w14:solidFill>
                </w14:textFill>
              </w:rPr>
              <w:t>1342</w:t>
            </w:r>
            <w:r>
              <w:rPr>
                <w:rFonts w:hint="eastAsia" w:ascii="宋体" w:hAnsi="宋体" w:eastAsia="宋体" w:cs="宋体"/>
                <w:color w:val="000000" w:themeColor="text1"/>
                <w:kern w:val="0"/>
                <w:highlight w:val="none"/>
                <w:shd w:val="clear" w:color="auto" w:fill="auto"/>
                <w14:textFill>
                  <w14:solidFill>
                    <w14:schemeClr w14:val="tx1"/>
                  </w14:solidFill>
                </w14:textFill>
              </w:rPr>
              <w:t>号</w:t>
            </w:r>
          </w:p>
        </w:tc>
        <w:tc>
          <w:tcPr>
            <w:tcW w:w="878" w:type="dxa"/>
            <w:vAlign w:val="center"/>
          </w:tcPr>
          <w:p w14:paraId="571A28C9">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r>
              <w:rPr>
                <w:rFonts w:hint="eastAsia" w:ascii="宋体" w:hAnsi="宋体" w:eastAsia="宋体" w:cs="宋体"/>
                <w:color w:val="auto"/>
                <w:kern w:val="0"/>
                <w:shd w:val="clear" w:color="auto" w:fill="auto"/>
              </w:rPr>
              <w:t>公安部门</w:t>
            </w:r>
          </w:p>
        </w:tc>
        <w:tc>
          <w:tcPr>
            <w:tcW w:w="1075" w:type="dxa"/>
            <w:vAlign w:val="center"/>
          </w:tcPr>
          <w:p w14:paraId="0BCD9019">
            <w:pPr>
              <w:widowControl/>
              <w:adjustRightInd w:val="0"/>
              <w:snapToGrid w:val="0"/>
              <w:ind w:firstLine="0" w:firstLineChars="0"/>
              <w:jc w:val="left"/>
              <w:rPr>
                <w:rFonts w:hint="eastAsia" w:ascii="宋体" w:hAnsi="宋体" w:eastAsia="宋体" w:cs="宋体"/>
                <w:color w:val="auto"/>
                <w:kern w:val="0"/>
                <w:shd w:val="clear" w:color="auto" w:fill="auto"/>
                <w:lang w:val="en-US" w:eastAsia="zh-CN" w:bidi="ar-SA"/>
              </w:rPr>
            </w:pPr>
            <w:r>
              <w:rPr>
                <w:rFonts w:hint="eastAsia" w:ascii="宋体" w:hAnsi="宋体" w:eastAsia="宋体" w:cs="宋体"/>
                <w:color w:val="auto"/>
                <w:kern w:val="0"/>
                <w:highlight w:val="none"/>
                <w:shd w:val="clear" w:color="auto" w:fill="auto"/>
              </w:rPr>
              <w:t>报名参加考试人员</w:t>
            </w:r>
          </w:p>
        </w:tc>
        <w:tc>
          <w:tcPr>
            <w:tcW w:w="3960" w:type="dxa"/>
            <w:vAlign w:val="center"/>
          </w:tcPr>
          <w:p w14:paraId="2CD833D5">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汽车类考试费每人次510元</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rPr>
              <w:t>其中交通安全法律、法规和相关知识考试（科目一）每人次60元，场地驾驶技能考试（科目二）每人次300元，道路驾驶技能和安全文明驾驶常识考试（科目三）每人次150元。低速载货汽车、三轮汽车、摩托车考试费每人次260元</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rPr>
              <w:t>其中科目一每人次60元、科目二每人次120元、科目三每人次80元。</w:t>
            </w:r>
          </w:p>
        </w:tc>
        <w:tc>
          <w:tcPr>
            <w:tcW w:w="985" w:type="dxa"/>
            <w:vAlign w:val="center"/>
          </w:tcPr>
          <w:p w14:paraId="0C2DFC3A">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14:paraId="365C0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582" w:hRule="atLeast"/>
        </w:trPr>
        <w:tc>
          <w:tcPr>
            <w:tcW w:w="508" w:type="dxa"/>
            <w:vAlign w:val="center"/>
          </w:tcPr>
          <w:p w14:paraId="67C15C46">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b/>
                <w:bCs/>
                <w:color w:val="auto"/>
                <w:kern w:val="0"/>
                <w:shd w:val="clear" w:color="auto" w:fill="auto"/>
              </w:rPr>
              <w:t>附注</w:t>
            </w:r>
          </w:p>
        </w:tc>
        <w:tc>
          <w:tcPr>
            <w:tcW w:w="13184" w:type="dxa"/>
            <w:gridSpan w:val="9"/>
            <w:vAlign w:val="center"/>
          </w:tcPr>
          <w:p w14:paraId="72736117">
            <w:pPr>
              <w:widowControl/>
              <w:spacing w:line="36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1.目前我</w:t>
            </w:r>
            <w:r>
              <w:rPr>
                <w:rFonts w:hint="eastAsia" w:ascii="宋体" w:hAnsi="宋体" w:eastAsia="宋体" w:cs="宋体"/>
                <w:color w:val="auto"/>
                <w:kern w:val="0"/>
                <w:shd w:val="clear" w:color="auto" w:fill="auto"/>
                <w:lang w:val="en-US" w:eastAsia="zh-CN"/>
              </w:rPr>
              <w:t>县</w:t>
            </w:r>
            <w:r>
              <w:rPr>
                <w:rFonts w:hint="eastAsia" w:ascii="宋体" w:hAnsi="宋体" w:eastAsia="宋体" w:cs="宋体"/>
                <w:color w:val="auto"/>
                <w:kern w:val="0"/>
                <w:shd w:val="clear" w:color="auto" w:fill="auto"/>
              </w:rPr>
              <w:t>行政事业性收费共有</w:t>
            </w:r>
            <w:r>
              <w:rPr>
                <w:rFonts w:hint="eastAsia" w:ascii="宋体" w:hAnsi="宋体" w:eastAsia="宋体" w:cs="宋体"/>
                <w:color w:val="auto"/>
                <w:kern w:val="0"/>
                <w:shd w:val="clear" w:color="auto" w:fill="auto"/>
                <w:lang w:val="en-US" w:eastAsia="zh-CN"/>
              </w:rPr>
              <w:t>25</w:t>
            </w:r>
            <w:r>
              <w:rPr>
                <w:rFonts w:hint="eastAsia" w:ascii="宋体" w:hAnsi="宋体" w:eastAsia="宋体" w:cs="宋体"/>
                <w:color w:val="auto"/>
                <w:kern w:val="0"/>
                <w:shd w:val="clear" w:color="auto" w:fill="auto"/>
              </w:rPr>
              <w:t>项，其中涉企收费</w:t>
            </w:r>
            <w:r>
              <w:rPr>
                <w:rFonts w:hint="eastAsia" w:ascii="宋体" w:hAnsi="宋体" w:eastAsia="宋体" w:cs="宋体"/>
                <w:color w:val="auto"/>
                <w:kern w:val="0"/>
                <w:shd w:val="clear" w:color="auto" w:fill="auto"/>
                <w:lang w:val="en-US" w:eastAsia="zh-CN"/>
              </w:rPr>
              <w:t>14</w:t>
            </w:r>
            <w:r>
              <w:rPr>
                <w:rFonts w:hint="eastAsia" w:ascii="宋体" w:hAnsi="宋体" w:eastAsia="宋体" w:cs="宋体"/>
                <w:color w:val="auto"/>
                <w:kern w:val="0"/>
                <w:shd w:val="clear" w:color="auto" w:fill="auto"/>
              </w:rPr>
              <w:t>项，均为中央设立的收费项目，省级涉企收费已实现“零收费”，是全国20个零收费省份之一。</w:t>
            </w:r>
          </w:p>
          <w:p w14:paraId="2DDDBEE4">
            <w:pPr>
              <w:widowControl/>
              <w:spacing w:line="36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2.行政事业性收费中包含涉企行政事业性收费，为避免重复和混淆，我们将两个目录清单予以合并，并将涉企行政事业性收费依次用①-⑬号标注，便于大家查询相关政策。</w:t>
            </w:r>
          </w:p>
          <w:p w14:paraId="5CCE01DE">
            <w:pPr>
              <w:widowControl/>
              <w:tabs>
                <w:tab w:val="left" w:pos="9400"/>
              </w:tabs>
              <w:spacing w:line="360" w:lineRule="exact"/>
              <w:ind w:firstLine="0" w:firstLineChars="0"/>
              <w:rPr>
                <w:rFonts w:ascii="宋体" w:hAnsi="宋体" w:eastAsia="宋体" w:cs="宋体"/>
                <w:color w:val="auto"/>
                <w:kern w:val="0"/>
                <w:shd w:val="clear" w:color="auto" w:fill="auto"/>
              </w:rPr>
            </w:pPr>
            <w:r>
              <w:rPr>
                <w:rFonts w:hint="eastAsia" w:ascii="宋体" w:hAnsi="宋体" w:eastAsia="宋体" w:cs="宋体"/>
                <w:kern w:val="0"/>
                <w:shd w:val="clear" w:color="auto" w:fill="auto"/>
              </w:rPr>
              <w:t>3.“车辆通行费”“污水处理费”属政府性基金收入，中央将这两个项目列在行政事业性收费目录清单，为与中央保持一致，我省也将这两个项目列入行政事业性收费目录清单，其执收单位、征收对象、收费标准等现行政策不变。</w:t>
            </w:r>
          </w:p>
        </w:tc>
      </w:tr>
    </w:tbl>
    <w:p w14:paraId="3F1BC580">
      <w:pPr>
        <w:widowControl/>
        <w:tabs>
          <w:tab w:val="left" w:pos="641"/>
          <w:tab w:val="left" w:pos="1257"/>
          <w:tab w:val="left" w:pos="2504"/>
          <w:tab w:val="left" w:pos="3867"/>
        </w:tabs>
        <w:snapToGrid w:val="0"/>
        <w:ind w:firstLine="0" w:firstLineChars="0"/>
        <w:jc w:val="left"/>
        <w:rPr>
          <w:shd w:val="clear" w:color="auto" w:fill="auto"/>
          <w:lang w:val="en-US" w:eastAsia="zh-CN"/>
        </w:rPr>
      </w:pPr>
    </w:p>
    <w:sectPr>
      <w:headerReference r:id="rId5" w:type="default"/>
      <w:footerReference r:id="rId6" w:type="default"/>
      <w:pgSz w:w="16838" w:h="11906" w:orient="landscape"/>
      <w:pgMar w:top="720" w:right="720" w:bottom="720" w:left="720" w:header="851" w:footer="567" w:gutter="0"/>
      <w:pgNumType w:fmt="numberInDash"/>
      <w:cols w:space="720" w:num="1"/>
      <w:rtlGutter w:val="0"/>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altName w:val="宋体"/>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汉仪瑞意宋简">
    <w:altName w:val="宋体"/>
    <w:panose1 w:val="00020600040101010101"/>
    <w:charset w:val="00"/>
    <w:family w:val="auto"/>
    <w:pitch w:val="default"/>
    <w:sig w:usb0="00000000" w:usb1="00000000" w:usb2="00000016" w:usb3="00000000" w:csb0="0004009F" w:csb1="DFD7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汉仪书宋二S">
    <w:altName w:val="宋体"/>
    <w:panose1 w:val="00020600040101010101"/>
    <w:charset w:val="86"/>
    <w:family w:val="auto"/>
    <w:pitch w:val="default"/>
    <w:sig w:usb0="00000000" w:usb1="00000000" w:usb2="00000016" w:usb3="00000000" w:csb0="00040000" w:csb1="00000000"/>
  </w:font>
  <w:font w:name="Cambria Math">
    <w:panose1 w:val="02040503050406030204"/>
    <w:charset w:val="00"/>
    <w:family w:val="roman"/>
    <w:pitch w:val="default"/>
    <w:sig w:usb0="E00006FF" w:usb1="420024FF" w:usb2="02000000" w:usb3="00000000" w:csb0="2000019F" w:csb1="00000000"/>
  </w:font>
  <w:font w:name="KSOFD7C1B938">
    <w:panose1 w:val="020B0503020204020204"/>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25508">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F21EF">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0MDZhNjFhYWY0OGE2NWJhM2UxNWU2OTVjMzdkYjgifQ=="/>
  </w:docVars>
  <w:rsids>
    <w:rsidRoot w:val="5D4B3C5D"/>
    <w:rsid w:val="0219419F"/>
    <w:rsid w:val="02EE3C38"/>
    <w:rsid w:val="07277FC9"/>
    <w:rsid w:val="10B14C22"/>
    <w:rsid w:val="13556558"/>
    <w:rsid w:val="19F910D8"/>
    <w:rsid w:val="1A7D5FB0"/>
    <w:rsid w:val="1B8C0DA6"/>
    <w:rsid w:val="1D0A115B"/>
    <w:rsid w:val="23C54B12"/>
    <w:rsid w:val="240401BC"/>
    <w:rsid w:val="247846A1"/>
    <w:rsid w:val="24B41040"/>
    <w:rsid w:val="296954C8"/>
    <w:rsid w:val="2B21553B"/>
    <w:rsid w:val="2C56729A"/>
    <w:rsid w:val="2CDA3A2B"/>
    <w:rsid w:val="2DC55411"/>
    <w:rsid w:val="2DEA30CA"/>
    <w:rsid w:val="30E0357B"/>
    <w:rsid w:val="329107A0"/>
    <w:rsid w:val="32D37B55"/>
    <w:rsid w:val="3352118A"/>
    <w:rsid w:val="35D1685B"/>
    <w:rsid w:val="38F34AB5"/>
    <w:rsid w:val="3AAA7E69"/>
    <w:rsid w:val="3DC21427"/>
    <w:rsid w:val="3E845996"/>
    <w:rsid w:val="41F6484E"/>
    <w:rsid w:val="45F34C03"/>
    <w:rsid w:val="471274C2"/>
    <w:rsid w:val="47AD24A2"/>
    <w:rsid w:val="493A2D00"/>
    <w:rsid w:val="49FE370B"/>
    <w:rsid w:val="4BE52165"/>
    <w:rsid w:val="4BF8096A"/>
    <w:rsid w:val="50527440"/>
    <w:rsid w:val="51D76B5C"/>
    <w:rsid w:val="537B58C1"/>
    <w:rsid w:val="54A0435F"/>
    <w:rsid w:val="55525B17"/>
    <w:rsid w:val="569E1B2B"/>
    <w:rsid w:val="582459ED"/>
    <w:rsid w:val="584E5E47"/>
    <w:rsid w:val="58EE7913"/>
    <w:rsid w:val="58FD4970"/>
    <w:rsid w:val="5A144EA7"/>
    <w:rsid w:val="5CE95333"/>
    <w:rsid w:val="5D4B3C5D"/>
    <w:rsid w:val="5E1313EB"/>
    <w:rsid w:val="60EB0471"/>
    <w:rsid w:val="645F2FE7"/>
    <w:rsid w:val="67B5766A"/>
    <w:rsid w:val="684419F9"/>
    <w:rsid w:val="6945118B"/>
    <w:rsid w:val="6D0F4A96"/>
    <w:rsid w:val="6EC676D2"/>
    <w:rsid w:val="6F332872"/>
    <w:rsid w:val="6FFB4FC3"/>
    <w:rsid w:val="74255A2C"/>
    <w:rsid w:val="75E748B4"/>
    <w:rsid w:val="7693567A"/>
    <w:rsid w:val="779F004E"/>
    <w:rsid w:val="791B0210"/>
    <w:rsid w:val="7A450EDD"/>
    <w:rsid w:val="7B840996"/>
    <w:rsid w:val="7D611A8C"/>
    <w:rsid w:val="7D887796"/>
    <w:rsid w:val="7DC84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方正楷体简体" w:hAnsi="Times New Roman" w:eastAsia="方正楷体简体" w:cs="Times New Roman"/>
      <w:kern w:val="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outlineLvl w:val="0"/>
    </w:pPr>
    <w:rPr>
      <w:rFonts w:eastAsia="方正小标宋简体"/>
      <w:kern w:val="44"/>
      <w:sz w:val="44"/>
    </w:rPr>
  </w:style>
  <w:style w:type="paragraph" w:styleId="3">
    <w:name w:val="heading 3"/>
    <w:basedOn w:val="1"/>
    <w:next w:val="1"/>
    <w:semiHidden/>
    <w:unhideWhenUsed/>
    <w:qFormat/>
    <w:uiPriority w:val="0"/>
    <w:pPr>
      <w:keepNext/>
      <w:keepLines/>
      <w:spacing w:beforeLines="0" w:beforeAutospacing="0" w:afterLines="0" w:afterAutospacing="0" w:line="560" w:lineRule="exact"/>
      <w:ind w:firstLine="643" w:firstLineChars="200"/>
      <w:outlineLvl w:val="2"/>
    </w:pPr>
    <w:rPr>
      <w:rFonts w:ascii="Times New Roman" w:hAnsi="Times New Roman" w:eastAsia="宋体"/>
      <w:sz w:val="32"/>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12801</Words>
  <Characters>14914</Characters>
  <Lines>0</Lines>
  <Paragraphs>0</Paragraphs>
  <TotalTime>16</TotalTime>
  <ScaleCrop>false</ScaleCrop>
  <LinksUpToDate>false</LinksUpToDate>
  <CharactersWithSpaces>14956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2023-01-12T01:40:00Z</dcterms:created>
  <dc:creator>黄璐璐</dc:creator>
  <cp:lastModifiedBy>哎呦喂</cp:lastModifiedBy>
  <cp:lastPrinted>2024-02-27T00:32:00Z</cp:lastPrinted>
  <dcterms:modified xsi:type="dcterms:W3CDTF">2026-05-12T02:06:09Z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78C12BE1280A4E71B9AF1414BA6E042F_13</vt:lpwstr>
  </property>
  <property fmtid="{D5CDD505-2E9C-101B-9397-08002B2CF9AE}" pid="4" name="KSOTemplateDocerSaveRecord">
    <vt:lpwstr>eyJoZGlkIjoiZmE0MDZhNjFhYWY0OGE2NWJhM2UxNWU2OTVjMzdkYjgiLCJ1c2VySWQiOiI5OTE4NTg1MTMifQ==</vt:lpwstr>
  </property>
</Properties>
</file>