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432" w:lineRule="atLeast"/>
        <w:jc w:val="center"/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shd w:val="clear" w:color="auto" w:fill="FFFFFF"/>
        </w:rPr>
        <w:t>见习大学生岗位分配表</w:t>
      </w:r>
    </w:p>
    <w:tbl>
      <w:tblPr>
        <w:tblStyle w:val="3"/>
        <w:tblW w:w="51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739"/>
        <w:gridCol w:w="2230"/>
        <w:gridCol w:w="735"/>
        <w:gridCol w:w="210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县委宣传部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县社工部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县直机关工委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团县委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县科协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（科技馆）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县妇联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县人大办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县政协办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县检察院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县政府办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（图书馆）</w:t>
            </w:r>
            <w:bookmarkStart w:id="0" w:name="_GoBack"/>
            <w:bookmarkEnd w:id="0"/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千湖湿地管理处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县畜产局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县供销联社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县残联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YzIxNDNkZDljYmIxMTZhY2MyN2I5NDdlMWUxN2QifQ=="/>
  </w:docVars>
  <w:rsids>
    <w:rsidRoot w:val="61086532"/>
    <w:rsid w:val="0B4B7BB4"/>
    <w:rsid w:val="610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4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2024-06-28T00:40:00Z</dcterms:created>
  <dc:creator>Garrod</dc:creator>
  <cp:lastModifiedBy>猪之歌</cp:lastModifiedBy>
  <dcterms:modified xsi:type="dcterms:W3CDTF">2024-06-28T01:41:49Z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B06D01DA5C614A93B8141FA3133D7B7C_11</vt:lpwstr>
  </property>
</Properties>
</file>