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7410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FDCE102">
      <w:pPr>
        <w:rPr>
          <w:rFonts w:hint="eastAsia" w:eastAsiaTheme="minorEastAsia"/>
          <w:lang w:eastAsia="zh-CN"/>
        </w:rPr>
      </w:pPr>
    </w:p>
    <w:p w14:paraId="330DD5C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143115"/>
            <wp:effectExtent l="0" t="0" r="10160" b="635"/>
            <wp:docPr id="1" name="图片 1" descr="无拖欠农民工工资支付情况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拖欠农民工工资支付情况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4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0512E"/>
    <w:rsid w:val="7C7E46D6"/>
    <w:rsid w:val="7CD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2026-02-06T07:42:54Z</dcterms:created>
  <dc:creator>bgs308</dc:creator>
  <cp:lastModifiedBy>过儿</cp:lastModifiedBy>
  <dcterms:modified xsi:type="dcterms:W3CDTF">2026-02-06T07:43:40Z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eyJoZGlkIjoiODYzZDQ5YWQ5OTE4ZTBlOWNiZmJlZTU0MTZhYTU5ODkiLCJ1c2VySWQiOiI0MDIyMDQ5NTAifQ==</vt:lpwstr>
  </property>
  <property fmtid="{D5CDD505-2E9C-101B-9397-08002B2CF9AE}" pid="4" name="ICV">
    <vt:lpwstr>2A1C87555F6147AC98BD01AE3AB08A8A_12</vt:lpwstr>
  </property>
</Properties>
</file>